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86" w:rsidRPr="004D1686" w:rsidRDefault="004D1686" w:rsidP="004D16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D16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Приказ Министра национальной экономики Республики Казахстан от 20 февраля 2015 года № 113. Зарегистрирован в Министерстве юстиции Республики Казахстан 19 марта 2015 года № 10503.</w:t>
      </w:r>
    </w:p>
    <w:p w:rsidR="004D1686" w:rsidRPr="004D1686" w:rsidRDefault="004D1686" w:rsidP="004D16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Текст </w:t>
        </w:r>
      </w:hyperlink>
    </w:p>
    <w:p w:rsidR="004D1686" w:rsidRPr="004D1686" w:rsidRDefault="004D1686" w:rsidP="004D16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Официальная публикация </w:t>
        </w:r>
      </w:hyperlink>
    </w:p>
    <w:p w:rsidR="004D1686" w:rsidRPr="004D1686" w:rsidRDefault="004D1686" w:rsidP="004D16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Информация </w:t>
        </w:r>
      </w:hyperlink>
    </w:p>
    <w:p w:rsidR="004D1686" w:rsidRPr="004D1686" w:rsidRDefault="004D1686" w:rsidP="004D16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История изменений </w:t>
        </w:r>
      </w:hyperlink>
    </w:p>
    <w:p w:rsidR="004D1686" w:rsidRPr="004D1686" w:rsidRDefault="004D1686" w:rsidP="004D16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Ссылки </w:t>
        </w:r>
      </w:hyperlink>
    </w:p>
    <w:p w:rsidR="004D1686" w:rsidRPr="004D1686" w:rsidRDefault="004D1686" w:rsidP="004D16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Скачать </w:t>
        </w:r>
      </w:hyperlink>
    </w:p>
    <w:p w:rsidR="004D1686" w:rsidRPr="004D1686" w:rsidRDefault="004D1686" w:rsidP="004D16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Прочее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В соответствии с </w:t>
      </w:r>
      <w:hyperlink r:id="rId11" w:anchor="z1148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2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статьи 148 Закона Республики Казахстан от 1 марта 2011 года "О государственном имуществе" </w:t>
      </w:r>
      <w:r w:rsidRPr="004D1686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1. Утвердить: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1) </w:t>
      </w:r>
      <w:hyperlink r:id="rId12" w:anchor="z8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создания наблюдательного совета в государственных предприятиях на праве хозяйственного ведения согласно приложению 1 к настоящему приказу;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2) </w:t>
      </w:r>
      <w:hyperlink r:id="rId13" w:anchor="z15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>, предъявляемые к лицам, избираемым в состав наблюдательного совета в государственных предприятиях на праве хозяйственного ведения, согласно приложению 2 к настоящему приказу;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3) </w:t>
      </w:r>
      <w:hyperlink r:id="rId14" w:anchor="z18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членов наблюдательного совета и досрочного прекращения их полномочий согласно приложению 3 к настоящему приказу.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2. Департаменту политики управления государственными активами Министерства национальной экономики Республики Казахстан обеспечить: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1) государственную регистрацию настоящего приказа в Министерстве юстиции Республики Казахстан;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3) размещение настоящего приказа на </w:t>
      </w:r>
      <w:proofErr w:type="gramStart"/>
      <w:r w:rsidRPr="004D1686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proofErr w:type="gramEnd"/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1686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национальной экономики Республики Казахстан.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3. </w:t>
      </w:r>
      <w:proofErr w:type="gramStart"/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приказа возложить на курирующего </w:t>
      </w:r>
      <w:proofErr w:type="spellStart"/>
      <w:r w:rsidRPr="004D1686">
        <w:rPr>
          <w:rFonts w:ascii="Times New Roman" w:eastAsia="Times New Roman" w:hAnsi="Times New Roman" w:cs="Times New Roman"/>
          <w:sz w:val="24"/>
          <w:szCs w:val="24"/>
        </w:rPr>
        <w:t>вице-министра</w:t>
      </w:r>
      <w:proofErr w:type="spellEnd"/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национальной экономики Республики Казахстан.</w:t>
      </w:r>
      <w:proofErr w:type="gramEnd"/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7"/>
        <w:gridCol w:w="2568"/>
      </w:tblGrid>
      <w:tr w:rsidR="004D1686" w:rsidRPr="004D1686" w:rsidTr="004D1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686" w:rsidRPr="004D1686" w:rsidRDefault="004D1686" w:rsidP="004D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0" w:type="auto"/>
            <w:vAlign w:val="center"/>
            <w:hideMark/>
          </w:tcPr>
          <w:p w:rsidR="004D1686" w:rsidRPr="004D1686" w:rsidRDefault="004D1686" w:rsidP="004D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686" w:rsidRPr="004D1686" w:rsidTr="004D1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686" w:rsidRPr="004D1686" w:rsidRDefault="004D1686" w:rsidP="004D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национальной экономики</w:t>
            </w:r>
          </w:p>
        </w:tc>
        <w:tc>
          <w:tcPr>
            <w:tcW w:w="0" w:type="auto"/>
            <w:vAlign w:val="center"/>
            <w:hideMark/>
          </w:tcPr>
          <w:p w:rsidR="004D1686" w:rsidRPr="004D1686" w:rsidRDefault="004D1686" w:rsidP="004D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686" w:rsidRPr="004D1686" w:rsidTr="004D1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686" w:rsidRPr="004D1686" w:rsidRDefault="004D1686" w:rsidP="004D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4D1686" w:rsidRPr="004D1686" w:rsidRDefault="004D1686" w:rsidP="004D1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t>Досаев</w:t>
            </w:r>
            <w:proofErr w:type="spellEnd"/>
          </w:p>
        </w:tc>
      </w:tr>
    </w:tbl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"СОГЛАСОВАН"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Министр образования и науки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Республики Казахстан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________ А. </w:t>
      </w:r>
      <w:proofErr w:type="spellStart"/>
      <w:r w:rsidRPr="004D1686">
        <w:rPr>
          <w:rFonts w:ascii="Times New Roman" w:eastAsia="Times New Roman" w:hAnsi="Times New Roman" w:cs="Times New Roman"/>
          <w:sz w:val="24"/>
          <w:szCs w:val="24"/>
        </w:rPr>
        <w:t>Саринжипов</w:t>
      </w:r>
      <w:proofErr w:type="spellEnd"/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20 февраля 2015 года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"СОГЛАСОВАН"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Министр здравоохранения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и социального развития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Республики Казахстан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________ Т. </w:t>
      </w:r>
      <w:proofErr w:type="spellStart"/>
      <w:r w:rsidRPr="004D1686">
        <w:rPr>
          <w:rFonts w:ascii="Times New Roman" w:eastAsia="Times New Roman" w:hAnsi="Times New Roman" w:cs="Times New Roman"/>
          <w:sz w:val="24"/>
          <w:szCs w:val="24"/>
        </w:rPr>
        <w:t>Дуйсенова</w:t>
      </w:r>
      <w:proofErr w:type="spellEnd"/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10 февраля 2015 года</w:t>
      </w:r>
    </w:p>
    <w:p w:rsidR="004D1686" w:rsidRPr="004D1686" w:rsidRDefault="004D1686" w:rsidP="004D16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4D1686" w:rsidRPr="004D1686" w:rsidTr="004D168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D1686" w:rsidRPr="004D1686" w:rsidRDefault="004D1686" w:rsidP="004D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D1686" w:rsidRPr="004D1686" w:rsidRDefault="004D1686" w:rsidP="004D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приказу Министра</w:t>
            </w: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национальной экономики</w:t>
            </w: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20 февраля 2015 года № 113 </w:t>
            </w:r>
          </w:p>
        </w:tc>
      </w:tr>
    </w:tbl>
    <w:p w:rsidR="004D1686" w:rsidRPr="004D1686" w:rsidRDefault="004D1686" w:rsidP="004D1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t>Правила</w:t>
      </w:r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создания наблюдательного совета</w:t>
      </w:r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в государственных предприятиях</w:t>
      </w:r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на праве хозяйственного ведения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1. Настоящие Правила разработаны в соответствии с </w:t>
      </w:r>
      <w:hyperlink r:id="rId15" w:anchor="z1148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2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статьи 148 Закона Республики Казахстан от 1 марта 2011 года "О государственном имуществе" и определяют порядок создания наблюдательного совета в государственных </w:t>
      </w:r>
      <w:hyperlink r:id="rId16" w:anchor="z48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предприятиях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на праве хозяйственного ведения в сферах образования и здравоохранения.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2. </w:t>
      </w:r>
      <w:proofErr w:type="gramStart"/>
      <w:r w:rsidRPr="004D1686">
        <w:rPr>
          <w:rFonts w:ascii="Times New Roman" w:eastAsia="Times New Roman" w:hAnsi="Times New Roman" w:cs="Times New Roman"/>
          <w:sz w:val="24"/>
          <w:szCs w:val="24"/>
        </w:rPr>
        <w:t>Создание государственного предприятия на праве хозяйственного ведения с наблюдательным советом в сферах образования и здравоохранения, а также введение наблюдательного совета в действующих государственных предприятиях на праве хозяйственного ведения в сферах образования и здравоохранения, соответствующих критериям, предъявляемым к государственным предприятиям на праве хозяйственного ведения, утвержденным приказом Министра национальной экономики Республики Казахстан от 20 февраля 2015 года № 114, зарегистрированным в Реестре государственных</w:t>
      </w:r>
      <w:proofErr w:type="gramEnd"/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регистраций нормативных правовых актов под № 10507, осуществляются на основании решения Правительства Республики Казахстан или местного исполнительного органа.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3. После принятия решения Правительства Республики Казахстан (местного исполнительного органа) о введении наблюдательного совета в государственном предприятии на праве хозяйственного ведения или создании государственного предприятия на праве хозяйственного ведения с наблюдательным советом уполномоченный орган соответствующей отрасли (местный исполнительный орган):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утверждает положение о наблюдательном совете, порядок созыва и проведения заседаний наблюдательного совета;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проводит конкурсный отбор кандидатов в члены наблюдательного совета в соответствии с </w:t>
      </w:r>
      <w:hyperlink r:id="rId17" w:anchor="z18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членов наблюдательного совета и досрочного прекращения их полномочий, утвержденными настоящим приказом;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формирует и утверждает состав наблюдательного совета.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4. Число членов наблюдательного совета в государственных предприятиях на праве хозяйственного ведения нечетное и составляет не менее пяти человек, не находящихся в отношениях близкого родства и свойства друг с другом и руководителем государственного предприятия на праве хозяйственного ведения.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Члены наблюдательного совета не входят в штат работников государственного предприятия на праве хозяйственного ведения, за исключением руководителя государственного предприятия.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Председатель наблюдательного совета избирается из числа членов наблюдательного совета большинством голосов членов наблюдательного совета.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Руководитель государственного предприятия не является кандидатом для избрания Председателем наблюдательного совета.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5. В состав наблюдательного совета входят представители уполномоченного органа соответствующей отрасли (местного исполнительного органа), руководитель государственного предприятия на праве хозяйственного ведения и лица, избираемые на конкурсной основе в соответствии с </w:t>
      </w:r>
      <w:hyperlink r:id="rId18" w:anchor="z18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членов наблюдательного совета и досрочного прекращения их полномочий, утвержденными настоящим приказом.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6. В соответствии с </w:t>
      </w:r>
      <w:hyperlink r:id="rId19" w:anchor="z1150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3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статьи 148 Закона Республики Казахстан от 1 марта 2011 года "О государственном имуществе", срок полномочий членов наблюдательного совета государственного предприятия на праве хозяйственного ведения составляет три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4D1686" w:rsidRPr="004D1686" w:rsidTr="004D168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D1686" w:rsidRPr="004D1686" w:rsidRDefault="004D1686" w:rsidP="004D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D1686" w:rsidRPr="004D1686" w:rsidRDefault="004D1686" w:rsidP="004D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приказу Министра</w:t>
            </w: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национальной экономики</w:t>
            </w: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20 февраля 2015 года № 113 </w:t>
            </w:r>
          </w:p>
        </w:tc>
      </w:tr>
    </w:tbl>
    <w:p w:rsidR="004D1686" w:rsidRPr="004D1686" w:rsidRDefault="004D1686" w:rsidP="004D1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t>Требования, предъявляемые к лицам, избираемым в состав</w:t>
      </w:r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наблюдательного совета в государственных предприятиях</w:t>
      </w:r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на праве хозяйственного ведения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1. Требования, предъявляемые к лицам, избираемым в наблюдательный совет в государственных предприятиях на праве хозяйственного ведения в сфере образования, включают наличие высшего образования, а также одного из следующих требований: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1)опыта работы не менее десяти лет в сфере образования;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2)опыта руководящей работы (руководитель юридического лица или его заместители) не менее пяти лет в сфере образования;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3)членства в общественных объединениях в сфере образования.</w:t>
      </w:r>
    </w:p>
    <w:p w:rsidR="004D1686" w:rsidRPr="004D1686" w:rsidRDefault="004D1686" w:rsidP="004D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Сноска. Пункт 1 в редакции приказа и.о. Министра национальной экономики РК от 26.02.2018 </w:t>
      </w:r>
      <w:hyperlink r:id="rId20" w:anchor="z7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75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D16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1-1. Требования, предъявляемые к лицам, избираемым в наблюдательный совет в государственных предприятиях на праве хозяйственного ведения в сфере здравоохранения, включают наличие высшего образования, а также одного из следующих требований: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4D1686">
        <w:rPr>
          <w:rFonts w:ascii="Times New Roman" w:eastAsia="Times New Roman" w:hAnsi="Times New Roman" w:cs="Times New Roman"/>
          <w:sz w:val="24"/>
          <w:szCs w:val="24"/>
        </w:rPr>
        <w:t>1) наличие опыта работы в сфере здравоохранения или по профилю организации и (или) экономики/финансы и (или) бизнеса и (или) права не менее 5 лет;</w:t>
      </w:r>
      <w:proofErr w:type="gramEnd"/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2) наличие опыта работы в сфере здравоохранения или по профилю организации и (или) экономики/финансы и (или) бизнеса и (или) права на руководящей должности не менее 3 лет;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3) членство в общественных объединениях в сфере здравоохранения и (или) экономики и (или) бизнеса и (или) права.</w:t>
      </w:r>
    </w:p>
    <w:p w:rsidR="004D1686" w:rsidRPr="004D1686" w:rsidRDefault="004D1686" w:rsidP="004D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Сноска. Требования дополнены пунктом 1-1 в соответствии с приказом и.о. Министра национальной экономики РК от 26.02.2018 </w:t>
      </w:r>
      <w:hyperlink r:id="rId21" w:anchor="z12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75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D16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2. В качестве члена наблюдательного совета не избирается лицо: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1) имеющее непогашенную или неснятую судимость;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2) являвшееся руководителем юридического лица более одного года до принятия решения о признании данного юридического лица банкротом;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3) ранее совершившее коррупционное правонарушение;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4) </w:t>
      </w:r>
      <w:proofErr w:type="gramStart"/>
      <w:r w:rsidRPr="004D1686">
        <w:rPr>
          <w:rFonts w:ascii="Times New Roman" w:eastAsia="Times New Roman" w:hAnsi="Times New Roman" w:cs="Times New Roman"/>
          <w:sz w:val="24"/>
          <w:szCs w:val="24"/>
        </w:rPr>
        <w:t>находящееся</w:t>
      </w:r>
      <w:proofErr w:type="gramEnd"/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в отношениях близкого родства и свойства с другим членом наблюдательного совета или руководителем государственного предприятия.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4D1686" w:rsidRPr="004D1686" w:rsidTr="004D168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D1686" w:rsidRPr="004D1686" w:rsidRDefault="004D1686" w:rsidP="004D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D1686" w:rsidRPr="004D1686" w:rsidRDefault="004D1686" w:rsidP="004D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приказу Министра</w:t>
            </w: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национальной экономики</w:t>
            </w: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  <w:r w:rsidRPr="004D1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 февраля 2015 года № 113</w:t>
            </w:r>
          </w:p>
        </w:tc>
      </w:tr>
    </w:tbl>
    <w:p w:rsidR="004D1686" w:rsidRPr="004D1686" w:rsidRDefault="004D1686" w:rsidP="004D1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t>Правила</w:t>
      </w:r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конкурсного отбора членов наблюдательного совета</w:t>
      </w:r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и досрочного прекращения их полномочий</w:t>
      </w:r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bookmarkStart w:id="0" w:name="z19"/>
      <w:bookmarkEnd w:id="0"/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положения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1. </w:t>
      </w:r>
      <w:proofErr w:type="gramStart"/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Настоящие Правила разработаны в соответствии с </w:t>
      </w:r>
      <w:hyperlink r:id="rId22" w:anchor="z1148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2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статьи 148 Закона Республики Казахстан от 1 марта 2011 года "О государственном имуществе" и определяют порядок отбора членов наблюдательного совета в государственных предприятиях на праве хозяйственного ведения в сферах образования и здравоохранения (далее - члены наблюдательного совета) на конкурсной основе и досрочного прекращения их полномочий. </w:t>
      </w:r>
      <w:proofErr w:type="gramEnd"/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2. Конкурс проводится в целях отбора членов наблюдательного совета, за исключением руководителя государственного предприятия и членов наблюдательного совета, являющихся представителями уполномоченного органа соответствующей отрасли (местного исполнительного органа), в соответствии с </w:t>
      </w:r>
      <w:hyperlink r:id="rId23" w:anchor="z15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требованиями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, определенными настоящим приказом (далее – Требования).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t>2. Порядок организации и проведения конкурсного отбора</w:t>
      </w:r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членов наблюдательного совета в государственных</w:t>
      </w:r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предприятиях на праве хозяйственного ведения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3. Уполномоченный орган соответствующей отрасли (местный исполнительный орган):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1) принимает решение о проведении конкурса;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2) определяет условия, дату и место проведения конкурса;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3) формирует конкурсную комиссию (далее - Комиссия) и назначает председателя Комиссии из числа представителей уполномоченного органа соответствующей отрасли (местного исполнительного органа).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4. Организацию и проведение конкурса осуществляет Комиссия.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Количество членов Комиссии должно составлять не менее пяти человек.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Председателем Комиссии является лицо по должности не ниже заместителя первого руководителя уполномоченного органа соответствующей отрасли (местного исполнительного органа).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Секретарь не является членом Комиссии.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5. Комиссия осуществляет следующие функции: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1) подготавливает конкурсную документацию;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2) обеспечивает публикацию объявления о проведении конкурса за счет средств соответствующего предприятия;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3) производит прием, регистрацию и хранение представленных для участия в конкурсе документов;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4) по итогам конкурса вносит уполномоченному органу соответствующей отрасли (местному исполнительному органу) предложение о назначении на должность </w:t>
      </w:r>
      <w:proofErr w:type="gramStart"/>
      <w:r w:rsidRPr="004D1686">
        <w:rPr>
          <w:rFonts w:ascii="Times New Roman" w:eastAsia="Times New Roman" w:hAnsi="Times New Roman" w:cs="Times New Roman"/>
          <w:sz w:val="24"/>
          <w:szCs w:val="24"/>
        </w:rPr>
        <w:t>члена наблюдательного совета государственного предприятия победителя конкурса</w:t>
      </w:r>
      <w:proofErr w:type="gramEnd"/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6. Объявление о проведении конкурса на занятие должности члена наблюдательного совета публикуется в периодических печатных изданиях (распространяемых на соответствующей территории административно-территориальной единицы), а также размещается на Интернет-ресурсе уполномоченного органа соответствующей отрасли (местного исполнительного органа) на государственном и русском языках в течени</w:t>
      </w:r>
      <w:proofErr w:type="gramStart"/>
      <w:r w:rsidRPr="004D168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пяти рабочих дней со дня принятия решения о проведении конкурса.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7. Объявление о проведении конкурса содержит следующие сведения: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1) дату и место проведения конкурса;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2) наименование государственного предприятия с указанием места нахождения, почтового адреса, телефона, краткое описание его основной деятельности;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3) требования, предъявляемые к участникам конкурса;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4) срок представления заявлений об участии в конкурсе;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5) перечень документов, прилагаемых к заявлению об участии в конкурсе;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6) дату начала приема документов.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Дата начала приема документов лиц, изъявивших желание принять участие в конкурсе, определяется со дня размещения объявления проведения конкурса в периодических печатных изданиях.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Прием документов заканчивается по истечении тридцати календарных дней со дня объявления проведения конкурса в периодических печатных изданиях.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8. Конкурс состоит из следующих этапов: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1) вскрытие конвертов с конкурсными заявками;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2) квалификационная оценка кандидатов, подтвердивших свое участие в конкурсе;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3) проведение собеседования с кандидатами и отбор членов наблюдательного совета;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4) подведение итогов конкурса.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9. Необходимые для участия в конкурсе документы: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1) заявление об участии в конкурсе (в произвольной форме);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2) резюме на государственном и русском языках;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3) автобиография (в произвольной форме);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4) копия документа, удостоверяющего личность кандидата;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5) копия документа о высшем образовании;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6) копия документа, подтверждающая трудовую деятельность работника согласно </w:t>
      </w:r>
      <w:hyperlink r:id="rId24" w:anchor="z35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 35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 Республики Казахстан от 23 ноября 2015 года;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7)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:rsidR="004D1686" w:rsidRPr="004D1686" w:rsidRDefault="004D1686" w:rsidP="004D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Сноска. Пункт 9 в редакции приказа и.о. Министра национальной экономики РК от 26.02.2018 </w:t>
      </w:r>
      <w:hyperlink r:id="rId25" w:anchor="z18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75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D16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10. Участник запечатывает оригинал конкурсной заявки в конверт, пометив его: "Оригинал". На этом конверте указываются фамилия, имя, отчество (при его наличии) и адрес участника. После этого конверт запечатывается во внешний конверт.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Внутренний и внешний конверты должны: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1) быть адресованы уполномоченному органу соответствующей отрасли (местному исполнительному органу) по адресу, указанному в приглашении или информации в периодической печати;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2) содержать слова "Конкурс членов наблюдательного совета государственного предприятия _______________________________________" и "Не вскрывать </w:t>
      </w:r>
      <w:proofErr w:type="gramStart"/>
      <w:r w:rsidRPr="004D168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________ </w:t>
      </w:r>
      <w:r w:rsidRPr="004D1686">
        <w:rPr>
          <w:rFonts w:ascii="Times New Roman" w:eastAsia="Times New Roman" w:hAnsi="Times New Roman" w:cs="Times New Roman"/>
          <w:sz w:val="24"/>
          <w:szCs w:val="24"/>
        </w:rPr>
        <w:lastRenderedPageBreak/>
        <w:t>" (</w:t>
      </w:r>
      <w:proofErr w:type="gramStart"/>
      <w:r w:rsidRPr="004D1686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gramEnd"/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и время вскрытия конвертов, указанных в приглашении или информации в периодической печати).</w:t>
      </w:r>
    </w:p>
    <w:p w:rsidR="004D1686" w:rsidRPr="004D1686" w:rsidRDefault="004D1686" w:rsidP="004D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Сноска. В пункт 10 внесено изменение на казахском языке, текст на русском языке не меняется в соответствии с приказом и.о. Министра национальной экономики РК от 26.02.2018 </w:t>
      </w:r>
      <w:hyperlink r:id="rId26" w:anchor="z28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75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D16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11. Конкурсная заявка направляется по адресу, указанному в приглашении или информации в периодической печати.</w:t>
      </w:r>
    </w:p>
    <w:p w:rsidR="004D1686" w:rsidRPr="004D1686" w:rsidRDefault="004D1686" w:rsidP="004D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Сноска. Пункт 11 в редакции приказа и.о. Министра национальной экономики РК от 26.02.2018 </w:t>
      </w:r>
      <w:hyperlink r:id="rId27" w:anchor="z29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75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D16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12. Председатель конкурсной Комиссии вскрывает оригинал конверта с представленными конкурсными заявками в указанное время и место согласно информации в приглашениях или в периодической печати.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13. После процедуры вскрытия конвертов с конкурсными заявками секретарем конкурсной комиссии составляется протокол вскрытия, который подписывается членами конкурсной комиссии и секретарем.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14. Если на участие в конкурсе представили конкурсные заявки менее четырех кандидатов, соответствующих Требованиям, либо конкурсные заявки не поступили или были отозваны, то конкурсная Комиссия признает конкурс не состоявшимся и принимает решение о проведении повторного конкурса.</w:t>
      </w:r>
    </w:p>
    <w:p w:rsidR="004D1686" w:rsidRPr="004D1686" w:rsidRDefault="004D1686" w:rsidP="004D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Сноска. Пункт 14 в редакции приказа и.о. Министра национальной экономики РК от 26.02.2018 </w:t>
      </w:r>
      <w:hyperlink r:id="rId28" w:anchor="z31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75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4D16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15. Конкурсная комиссия в течение пяти рабочих дней со дня вскрытия конвертов с конкурсными заявками рассматривает документы, представленные кандидатом в соответствии с </w:t>
      </w:r>
      <w:hyperlink r:id="rId29" w:anchor="z45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9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Правил, и проводит оценку соответствия кандидата Требованиям.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16. По результатам проведенной оценки конкурсная комиссия проводит отбор кандидатов, соответствующих </w:t>
      </w:r>
      <w:hyperlink r:id="rId30" w:anchor="z15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Требованиям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, которым направляется приглашение на собеседование с указанием даты, времени и места его проведения.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17. При проведении Комиссией собеседования с участниками конкурса проверяется знание </w:t>
      </w:r>
      <w:hyperlink r:id="rId31" w:anchor="z0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Казахстан от 2 июля 1998 года "О борьбе с коррупции", </w:t>
      </w:r>
      <w:hyperlink r:id="rId32" w:anchor="z1017" w:history="1">
        <w:r w:rsidRPr="004D16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нормативных правовых актов</w:t>
        </w:r>
      </w:hyperlink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Казахстан, регулирующих отношения в сфере деятельности государственного предприятия, и специфики деятельности организации здравоохранения или образования.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18. Решения Комиссии принимаются простым большинством голосов от общего числа членов Комиссии.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При равенстве голосов голос Председателя Комиссии является решающим.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Принятое решение Комиссии оформляется в виде протокола, который подписывается всеми членами Комиссии, а также секретарем, осуществляющим ведение протокола.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19. В случае несогласия с решением конкурсной комиссии, такое решение обжалуется кандидатами в судебном порядке.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20. Общий срок проведения Конкурса составляет не более двух месяцев </w:t>
      </w:r>
      <w:proofErr w:type="gramStart"/>
      <w:r w:rsidRPr="004D1686">
        <w:rPr>
          <w:rFonts w:ascii="Times New Roman" w:eastAsia="Times New Roman" w:hAnsi="Times New Roman" w:cs="Times New Roman"/>
          <w:sz w:val="24"/>
          <w:szCs w:val="24"/>
        </w:rPr>
        <w:t>с даты принятия</w:t>
      </w:r>
      <w:proofErr w:type="gramEnd"/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решения о проведении конкурса.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21. С участником, положительно прошедшим конкурс, руководитель уполномоченного органа соответствующей отрасли (местного исполнительного органа) заключает соответствующий договор.</w:t>
      </w:r>
    </w:p>
    <w:p w:rsidR="004D1686" w:rsidRPr="004D1686" w:rsidRDefault="004D1686" w:rsidP="004D16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t>3. Досрочное прекращение полномочий членов</w:t>
      </w:r>
      <w:r w:rsidRPr="004D1686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наблюдательного совета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22. Полномочия члена наблюдательного совета государственного предприятия на праве хозяйственного ведения прекращаются досрочно на основании его письменного заявления.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В письменном заявлении члена наблюдательного совета указывается причина, по которой он не может выполнять в дальнейшем свои обязанности.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23. Наблюдательный совет рассматривает заявление члена наблюдательного совета о досрочном прекращении его полномочий и выносит решение в течение десяти рабочих дней </w:t>
      </w:r>
      <w:proofErr w:type="gramStart"/>
      <w:r w:rsidRPr="004D1686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 данного заявления в уполномоченный орган соответствующей отрасли (местный исполнительный орган). </w:t>
      </w:r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 xml:space="preserve">      24. </w:t>
      </w:r>
      <w:proofErr w:type="gramStart"/>
      <w:r w:rsidRPr="004D1686">
        <w:rPr>
          <w:rFonts w:ascii="Times New Roman" w:eastAsia="Times New Roman" w:hAnsi="Times New Roman" w:cs="Times New Roman"/>
          <w:sz w:val="24"/>
          <w:szCs w:val="24"/>
        </w:rPr>
        <w:t>В случае если член наблюдательного совета по итогам проведения оценки деятельности получил от 0 до 4 балов, уполномоченным органом соответствующей отрасли (местным исполнительным органом) принимается решение о его досрочном прекращении полномочий на основании недобросовестного отношения к возложенным на него обязанностям и предложений Комиссии по оценке деятельности членов наблюдательного совета государственного предприятия на праве хозяйственного ведения.</w:t>
      </w:r>
      <w:proofErr w:type="gramEnd"/>
    </w:p>
    <w:p w:rsidR="004D1686" w:rsidRPr="004D1686" w:rsidRDefault="004D1686" w:rsidP="004D1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686">
        <w:rPr>
          <w:rFonts w:ascii="Times New Roman" w:eastAsia="Times New Roman" w:hAnsi="Times New Roman" w:cs="Times New Roman"/>
          <w:sz w:val="24"/>
          <w:szCs w:val="24"/>
        </w:rPr>
        <w:t>      25. В случае осуществления реорганизации государственного предприятия, наблюдательный совет принимает решение о досрочном прекращении своих полномочий за двадцать пять календарных дней до конца реорганизации.</w:t>
      </w:r>
    </w:p>
    <w:p w:rsidR="000B44A5" w:rsidRDefault="000B44A5"/>
    <w:sectPr w:rsidR="000B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671"/>
    <w:multiLevelType w:val="multilevel"/>
    <w:tmpl w:val="50F4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1686"/>
    <w:rsid w:val="000B44A5"/>
    <w:rsid w:val="004D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D1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6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D16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D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1686"/>
    <w:rPr>
      <w:color w:val="0000FF"/>
      <w:u w:val="single"/>
    </w:rPr>
  </w:style>
  <w:style w:type="character" w:customStyle="1" w:styleId="note">
    <w:name w:val="note"/>
    <w:basedOn w:val="a0"/>
    <w:rsid w:val="004D1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0503/history" TargetMode="External"/><Relationship Id="rId13" Type="http://schemas.openxmlformats.org/officeDocument/2006/relationships/hyperlink" Target="http://adilet.zan.kz/rus/docs/V1500010503" TargetMode="External"/><Relationship Id="rId18" Type="http://schemas.openxmlformats.org/officeDocument/2006/relationships/hyperlink" Target="http://adilet.zan.kz/rus/docs/V1500010503" TargetMode="External"/><Relationship Id="rId26" Type="http://schemas.openxmlformats.org/officeDocument/2006/relationships/hyperlink" Target="http://adilet.zan.kz/rus/docs/V18000166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80001663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adilet.zan.kz/rus/docs/V1500010503/info" TargetMode="External"/><Relationship Id="rId12" Type="http://schemas.openxmlformats.org/officeDocument/2006/relationships/hyperlink" Target="http://adilet.zan.kz/rus/docs/V1500010503" TargetMode="External"/><Relationship Id="rId17" Type="http://schemas.openxmlformats.org/officeDocument/2006/relationships/hyperlink" Target="http://adilet.zan.kz/rus/docs/V1500010503" TargetMode="External"/><Relationship Id="rId25" Type="http://schemas.openxmlformats.org/officeDocument/2006/relationships/hyperlink" Target="http://adilet.zan.kz/rus/docs/V180001663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P040001111_" TargetMode="External"/><Relationship Id="rId20" Type="http://schemas.openxmlformats.org/officeDocument/2006/relationships/hyperlink" Target="http://adilet.zan.kz/rus/docs/V1800016630" TargetMode="External"/><Relationship Id="rId29" Type="http://schemas.openxmlformats.org/officeDocument/2006/relationships/hyperlink" Target="http://adilet.zan.kz/rus/docs/V15000105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origins/V1500010503" TargetMode="External"/><Relationship Id="rId11" Type="http://schemas.openxmlformats.org/officeDocument/2006/relationships/hyperlink" Target="http://adilet.zan.kz/rus/docs/Z1100000413" TargetMode="External"/><Relationship Id="rId24" Type="http://schemas.openxmlformats.org/officeDocument/2006/relationships/hyperlink" Target="http://adilet.zan.kz/rus/docs/K1500000414" TargetMode="External"/><Relationship Id="rId32" Type="http://schemas.openxmlformats.org/officeDocument/2006/relationships/hyperlink" Target="http://adilet.zan.kz/rus/docs/Z1100000413" TargetMode="External"/><Relationship Id="rId5" Type="http://schemas.openxmlformats.org/officeDocument/2006/relationships/hyperlink" Target="http://adilet.zan.kz/rus/docs/V1500010503" TargetMode="External"/><Relationship Id="rId15" Type="http://schemas.openxmlformats.org/officeDocument/2006/relationships/hyperlink" Target="http://adilet.zan.kz/rus/docs/Z1100000413" TargetMode="External"/><Relationship Id="rId23" Type="http://schemas.openxmlformats.org/officeDocument/2006/relationships/hyperlink" Target="http://adilet.zan.kz/rus/docs/V1500010503" TargetMode="External"/><Relationship Id="rId28" Type="http://schemas.openxmlformats.org/officeDocument/2006/relationships/hyperlink" Target="http://adilet.zan.kz/rus/docs/V1800016630" TargetMode="External"/><Relationship Id="rId10" Type="http://schemas.openxmlformats.org/officeDocument/2006/relationships/hyperlink" Target="http://adilet.zan.kz/rus/docs/V1500010503/download" TargetMode="External"/><Relationship Id="rId19" Type="http://schemas.openxmlformats.org/officeDocument/2006/relationships/hyperlink" Target="http://adilet.zan.kz/rus/docs/Z1100000413" TargetMode="External"/><Relationship Id="rId31" Type="http://schemas.openxmlformats.org/officeDocument/2006/relationships/hyperlink" Target="http://adilet.zan.kz/rus/docs/Z980000267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0503/links" TargetMode="External"/><Relationship Id="rId14" Type="http://schemas.openxmlformats.org/officeDocument/2006/relationships/hyperlink" Target="http://adilet.zan.kz/rus/docs/V1500010503" TargetMode="External"/><Relationship Id="rId22" Type="http://schemas.openxmlformats.org/officeDocument/2006/relationships/hyperlink" Target="http://adilet.zan.kz/rus/docs/Z1100000413" TargetMode="External"/><Relationship Id="rId27" Type="http://schemas.openxmlformats.org/officeDocument/2006/relationships/hyperlink" Target="http://adilet.zan.kz/rus/docs/V1800016630" TargetMode="External"/><Relationship Id="rId30" Type="http://schemas.openxmlformats.org/officeDocument/2006/relationships/hyperlink" Target="http://adilet.zan.kz/rus/docs/V1500010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3074</Words>
  <Characters>17523</Characters>
  <Application>Microsoft Office Word</Application>
  <DocSecurity>0</DocSecurity>
  <Lines>146</Lines>
  <Paragraphs>41</Paragraphs>
  <ScaleCrop>false</ScaleCrop>
  <Company/>
  <LinksUpToDate>false</LinksUpToDate>
  <CharactersWithSpaces>20556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2019-06-06T03:34:00Z</dcterms:created>
  <dcterms:modified xsi:type="dcterms:W3CDTF">2019-06-06T03:41:00Z</dcterms:modified>
</cp:coreProperties>
</file>