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62" w:rsidRPr="001B6C54" w:rsidRDefault="00D25F62" w:rsidP="00D25F62">
      <w:pPr>
        <w:ind w:left="4962"/>
        <w:rPr>
          <w:rFonts w:eastAsia="Calibri"/>
          <w:b/>
          <w:color w:val="000000"/>
          <w:sz w:val="22"/>
          <w:szCs w:val="22"/>
          <w:lang w:eastAsia="en-US"/>
        </w:rPr>
      </w:pPr>
      <w:r>
        <w:rPr>
          <w:rFonts w:eastAsia="Calibri"/>
          <w:b/>
          <w:color w:val="000000"/>
          <w:sz w:val="20"/>
          <w:szCs w:val="20"/>
          <w:lang w:eastAsia="en-US"/>
        </w:rPr>
        <w:t>Утверждено</w:t>
      </w:r>
      <w:r w:rsidRPr="007D28B4">
        <w:rPr>
          <w:rFonts w:eastAsia="Calibri"/>
          <w:b/>
          <w:color w:val="000000"/>
          <w:sz w:val="20"/>
          <w:szCs w:val="20"/>
          <w:lang w:eastAsia="en-US"/>
        </w:rPr>
        <w:t xml:space="preserve"> </w:t>
      </w:r>
    </w:p>
    <w:p w:rsidR="00D25F62" w:rsidRPr="001B6C54" w:rsidRDefault="00D25F62" w:rsidP="00D25F62">
      <w:pPr>
        <w:ind w:left="4962"/>
        <w:rPr>
          <w:rFonts w:eastAsia="Calibri"/>
          <w:b/>
          <w:color w:val="000000"/>
          <w:sz w:val="22"/>
          <w:szCs w:val="22"/>
          <w:lang w:eastAsia="en-US"/>
        </w:rPr>
      </w:pPr>
      <w:r w:rsidRPr="001B6C54">
        <w:rPr>
          <w:rFonts w:eastAsia="Calibri"/>
          <w:b/>
          <w:color w:val="000000"/>
          <w:sz w:val="22"/>
          <w:szCs w:val="22"/>
          <w:lang w:eastAsia="en-US"/>
        </w:rPr>
        <w:t xml:space="preserve">приказом </w:t>
      </w:r>
      <w:r w:rsidRPr="001B6C54">
        <w:rPr>
          <w:rFonts w:eastAsia="Calibri"/>
          <w:b/>
          <w:color w:val="000000"/>
          <w:sz w:val="22"/>
          <w:szCs w:val="22"/>
          <w:lang w:val="kk-KZ" w:eastAsia="en-US"/>
        </w:rPr>
        <w:t xml:space="preserve">главного врача </w:t>
      </w:r>
      <w:r>
        <w:rPr>
          <w:b/>
          <w:sz w:val="22"/>
          <w:szCs w:val="22"/>
        </w:rPr>
        <w:t>ГК</w:t>
      </w:r>
      <w:r w:rsidRPr="001B6C54">
        <w:rPr>
          <w:b/>
          <w:sz w:val="22"/>
          <w:szCs w:val="22"/>
        </w:rPr>
        <w:t>П</w:t>
      </w:r>
      <w:r>
        <w:rPr>
          <w:b/>
          <w:sz w:val="22"/>
          <w:szCs w:val="22"/>
          <w:lang w:val="kk-KZ"/>
        </w:rPr>
        <w:t xml:space="preserve"> на ПХВ </w:t>
      </w:r>
      <w:r w:rsidRPr="001B6C54">
        <w:rPr>
          <w:b/>
          <w:sz w:val="22"/>
          <w:szCs w:val="22"/>
        </w:rPr>
        <w:t xml:space="preserve">  «</w:t>
      </w:r>
      <w:r w:rsidR="00F05238">
        <w:rPr>
          <w:b/>
          <w:sz w:val="22"/>
          <w:szCs w:val="22"/>
        </w:rPr>
        <w:t xml:space="preserve">Кентауская центральная </w:t>
      </w:r>
      <w:r w:rsidR="00F05238">
        <w:rPr>
          <w:b/>
          <w:sz w:val="22"/>
          <w:szCs w:val="22"/>
          <w:lang w:val="kk-KZ"/>
        </w:rPr>
        <w:t>городская больница</w:t>
      </w:r>
      <w:r w:rsidRPr="001B6C54">
        <w:rPr>
          <w:b/>
          <w:sz w:val="22"/>
          <w:szCs w:val="22"/>
          <w:lang w:val="kk-KZ"/>
        </w:rPr>
        <w:t xml:space="preserve">» Туркестанской области УОЗ  </w:t>
      </w:r>
      <w:r w:rsidRPr="001B6C54">
        <w:rPr>
          <w:b/>
          <w:sz w:val="22"/>
          <w:szCs w:val="22"/>
        </w:rPr>
        <w:t>________________</w:t>
      </w:r>
      <w:r w:rsidR="00F05238">
        <w:rPr>
          <w:b/>
          <w:sz w:val="22"/>
          <w:szCs w:val="22"/>
        </w:rPr>
        <w:t>Г</w:t>
      </w:r>
      <w:r>
        <w:rPr>
          <w:b/>
          <w:sz w:val="22"/>
          <w:szCs w:val="22"/>
          <w:lang w:val="kk-KZ"/>
        </w:rPr>
        <w:t>.</w:t>
      </w:r>
      <w:r w:rsidR="00F05238">
        <w:rPr>
          <w:b/>
          <w:sz w:val="22"/>
          <w:szCs w:val="22"/>
          <w:lang w:val="kk-KZ"/>
        </w:rPr>
        <w:t>Сыздыкова</w:t>
      </w:r>
      <w:r>
        <w:rPr>
          <w:b/>
          <w:sz w:val="22"/>
          <w:szCs w:val="22"/>
          <w:lang w:val="kk-KZ"/>
        </w:rPr>
        <w:t xml:space="preserve"> </w:t>
      </w:r>
      <w:r w:rsidRPr="001B6C54">
        <w:rPr>
          <w:b/>
          <w:sz w:val="22"/>
          <w:szCs w:val="22"/>
        </w:rPr>
        <w:t xml:space="preserve"> </w:t>
      </w:r>
    </w:p>
    <w:p w:rsidR="00D25F62" w:rsidRPr="00E91B71" w:rsidRDefault="00D25F62" w:rsidP="00D25F62">
      <w:pPr>
        <w:ind w:left="4962"/>
        <w:rPr>
          <w:b/>
          <w:color w:val="000000"/>
          <w:sz w:val="22"/>
          <w:szCs w:val="22"/>
          <w:u w:val="single"/>
          <w:lang w:val="kk-KZ"/>
        </w:rPr>
      </w:pPr>
      <w:r>
        <w:rPr>
          <w:rFonts w:eastAsia="Calibri"/>
          <w:b/>
          <w:color w:val="000000"/>
          <w:sz w:val="22"/>
          <w:szCs w:val="22"/>
          <w:lang w:val="kk-KZ" w:eastAsia="en-US"/>
        </w:rPr>
        <w:t>от «</w:t>
      </w:r>
      <w:r w:rsidR="00F05238">
        <w:rPr>
          <w:rFonts w:eastAsia="Calibri"/>
          <w:b/>
          <w:color w:val="000000"/>
          <w:sz w:val="22"/>
          <w:szCs w:val="22"/>
          <w:lang w:val="kk-KZ" w:eastAsia="en-US"/>
        </w:rPr>
        <w:t>15</w:t>
      </w:r>
      <w:r w:rsidRPr="001B6C54">
        <w:rPr>
          <w:rFonts w:eastAsia="Calibri"/>
          <w:b/>
          <w:color w:val="000000"/>
          <w:sz w:val="22"/>
          <w:szCs w:val="22"/>
          <w:lang w:val="kk-KZ" w:eastAsia="en-US"/>
        </w:rPr>
        <w:t>»</w:t>
      </w:r>
      <w:r w:rsidR="00F05238">
        <w:rPr>
          <w:rFonts w:eastAsia="Calibri"/>
          <w:b/>
          <w:color w:val="000000"/>
          <w:sz w:val="22"/>
          <w:szCs w:val="22"/>
          <w:lang w:val="kk-KZ" w:eastAsia="en-US"/>
        </w:rPr>
        <w:t xml:space="preserve"> февраля</w:t>
      </w:r>
      <w:r>
        <w:rPr>
          <w:rFonts w:eastAsia="Calibri"/>
          <w:b/>
          <w:color w:val="000000"/>
          <w:sz w:val="22"/>
          <w:szCs w:val="22"/>
          <w:lang w:val="kk-KZ" w:eastAsia="en-US"/>
        </w:rPr>
        <w:t xml:space="preserve"> 2021</w:t>
      </w:r>
      <w:r w:rsidRPr="001B6C54">
        <w:rPr>
          <w:rFonts w:eastAsia="Calibri"/>
          <w:b/>
          <w:color w:val="000000"/>
          <w:sz w:val="22"/>
          <w:szCs w:val="22"/>
          <w:lang w:val="kk-KZ" w:eastAsia="en-US"/>
        </w:rPr>
        <w:t xml:space="preserve"> г</w:t>
      </w:r>
      <w:r w:rsidRPr="00456E7A">
        <w:rPr>
          <w:rFonts w:eastAsia="Calibri"/>
          <w:b/>
          <w:color w:val="000000"/>
          <w:sz w:val="22"/>
          <w:szCs w:val="22"/>
          <w:lang w:val="kk-KZ" w:eastAsia="en-US"/>
        </w:rPr>
        <w:t>. №</w:t>
      </w:r>
      <w:r w:rsidRPr="00456E7A">
        <w:rPr>
          <w:rFonts w:eastAsia="Calibri"/>
          <w:b/>
          <w:color w:val="000000"/>
          <w:sz w:val="22"/>
          <w:szCs w:val="22"/>
          <w:lang w:eastAsia="en-US"/>
        </w:rPr>
        <w:t xml:space="preserve"> </w:t>
      </w:r>
      <w:r w:rsidR="00456E7A" w:rsidRPr="00456E7A">
        <w:rPr>
          <w:rFonts w:eastAsia="Calibri"/>
          <w:b/>
          <w:color w:val="000000"/>
          <w:sz w:val="22"/>
          <w:szCs w:val="22"/>
          <w:lang w:eastAsia="en-US"/>
        </w:rPr>
        <w:t>61</w:t>
      </w:r>
      <w:r w:rsidRPr="00456E7A">
        <w:rPr>
          <w:rFonts w:eastAsia="Calibri"/>
          <w:b/>
          <w:color w:val="000000"/>
          <w:sz w:val="22"/>
          <w:szCs w:val="22"/>
          <w:u w:val="single"/>
          <w:lang w:val="kk-KZ" w:eastAsia="en-US"/>
        </w:rPr>
        <w:t>-н/қ</w:t>
      </w:r>
    </w:p>
    <w:p w:rsidR="00D25F62" w:rsidRDefault="00D25F62" w:rsidP="00D25F62">
      <w:pPr>
        <w:pStyle w:val="a5"/>
        <w:jc w:val="center"/>
        <w:rPr>
          <w:rFonts w:ascii="Times New Roman" w:hAnsi="Times New Roman"/>
          <w:b/>
          <w:color w:val="000000"/>
          <w:sz w:val="20"/>
          <w:szCs w:val="20"/>
          <w:lang w:val="kk-KZ"/>
        </w:rPr>
      </w:pPr>
    </w:p>
    <w:p w:rsidR="00D25F62" w:rsidRDefault="00D25F62" w:rsidP="00D25F62">
      <w:pPr>
        <w:pStyle w:val="a5"/>
        <w:jc w:val="center"/>
        <w:rPr>
          <w:rFonts w:ascii="Times New Roman" w:hAnsi="Times New Roman"/>
          <w:b/>
          <w:color w:val="000000"/>
          <w:sz w:val="20"/>
          <w:szCs w:val="20"/>
          <w:lang w:val="kk-KZ"/>
        </w:rPr>
      </w:pPr>
    </w:p>
    <w:p w:rsidR="00D25F62" w:rsidRDefault="00D25F62" w:rsidP="00D25F62">
      <w:pPr>
        <w:pStyle w:val="a5"/>
        <w:jc w:val="center"/>
        <w:rPr>
          <w:rFonts w:ascii="Times New Roman" w:hAnsi="Times New Roman"/>
          <w:b/>
          <w:color w:val="000000"/>
          <w:sz w:val="20"/>
          <w:szCs w:val="20"/>
          <w:lang w:val="kk-KZ"/>
        </w:rPr>
      </w:pPr>
    </w:p>
    <w:p w:rsidR="00D25F62" w:rsidRPr="007D28B4" w:rsidRDefault="00D25F62" w:rsidP="00D25F62">
      <w:pPr>
        <w:pStyle w:val="a5"/>
        <w:jc w:val="center"/>
        <w:rPr>
          <w:rFonts w:ascii="Times New Roman" w:hAnsi="Times New Roman"/>
          <w:b/>
          <w:color w:val="000000"/>
          <w:sz w:val="20"/>
          <w:szCs w:val="20"/>
        </w:rPr>
      </w:pPr>
      <w:r w:rsidRPr="007D28B4">
        <w:rPr>
          <w:rFonts w:ascii="Times New Roman" w:hAnsi="Times New Roman"/>
          <w:b/>
          <w:color w:val="000000"/>
          <w:sz w:val="20"/>
          <w:szCs w:val="20"/>
        </w:rPr>
        <w:t xml:space="preserve">Тендерная документация </w:t>
      </w:r>
    </w:p>
    <w:p w:rsidR="00D25F62" w:rsidRPr="00D34E79" w:rsidRDefault="00D25F62" w:rsidP="00D25F62">
      <w:pPr>
        <w:pStyle w:val="a5"/>
        <w:jc w:val="center"/>
        <w:rPr>
          <w:rFonts w:ascii="Times New Roman" w:hAnsi="Times New Roman"/>
          <w:color w:val="000000"/>
          <w:sz w:val="20"/>
          <w:szCs w:val="20"/>
        </w:rPr>
      </w:pPr>
      <w:r w:rsidRPr="00D34E79">
        <w:rPr>
          <w:rFonts w:ascii="Times New Roman" w:hAnsi="Times New Roman"/>
          <w:color w:val="000000"/>
          <w:sz w:val="20"/>
          <w:szCs w:val="20"/>
        </w:rPr>
        <w:t xml:space="preserve">по закупу </w:t>
      </w:r>
      <w:r>
        <w:rPr>
          <w:rFonts w:ascii="Times New Roman" w:hAnsi="Times New Roman"/>
          <w:b/>
          <w:color w:val="000000"/>
          <w:sz w:val="20"/>
          <w:szCs w:val="20"/>
          <w:lang w:val="kk-KZ"/>
        </w:rPr>
        <w:t xml:space="preserve">лекарственных средств </w:t>
      </w:r>
      <w:r>
        <w:rPr>
          <w:rFonts w:ascii="Times New Roman" w:hAnsi="Times New Roman"/>
          <w:color w:val="000000"/>
          <w:sz w:val="20"/>
          <w:szCs w:val="20"/>
        </w:rPr>
        <w:t>на 20</w:t>
      </w:r>
      <w:r>
        <w:rPr>
          <w:rFonts w:ascii="Times New Roman" w:hAnsi="Times New Roman"/>
          <w:color w:val="000000"/>
          <w:sz w:val="20"/>
          <w:szCs w:val="20"/>
          <w:lang w:val="kk-KZ"/>
        </w:rPr>
        <w:t>21</w:t>
      </w:r>
      <w:r w:rsidRPr="001A3BC1">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rsidR="00D25F62" w:rsidRPr="00627228" w:rsidRDefault="00D25F62" w:rsidP="00D25F62">
      <w:pPr>
        <w:ind w:firstLine="426"/>
        <w:jc w:val="both"/>
        <w:rPr>
          <w:sz w:val="20"/>
          <w:szCs w:val="20"/>
        </w:rPr>
      </w:pPr>
    </w:p>
    <w:p w:rsidR="00D25F62" w:rsidRPr="00501991" w:rsidRDefault="00D25F62" w:rsidP="00D25F62">
      <w:pPr>
        <w:ind w:firstLine="426"/>
        <w:jc w:val="both"/>
        <w:rPr>
          <w:sz w:val="20"/>
          <w:szCs w:val="20"/>
        </w:rPr>
      </w:pPr>
      <w:r w:rsidRPr="00501991">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закупкам</w:t>
      </w:r>
      <w:r w:rsidRPr="00501991">
        <w:rPr>
          <w:sz w:val="20"/>
          <w:szCs w:val="20"/>
          <w:lang w:val="kk-KZ"/>
        </w:rPr>
        <w:t xml:space="preserve"> </w:t>
      </w:r>
      <w:r w:rsidRPr="00501991">
        <w:rPr>
          <w:b/>
          <w:color w:val="000000"/>
          <w:sz w:val="20"/>
          <w:szCs w:val="20"/>
          <w:lang w:val="kk-KZ"/>
        </w:rPr>
        <w:t>лекарственных средств и медицинских изделий</w:t>
      </w:r>
      <w:r w:rsidRPr="00501991">
        <w:rPr>
          <w:sz w:val="20"/>
          <w:szCs w:val="20"/>
        </w:rPr>
        <w:t xml:space="preserve"> для </w:t>
      </w:r>
      <w:r>
        <w:rPr>
          <w:b/>
          <w:sz w:val="22"/>
          <w:szCs w:val="22"/>
        </w:rPr>
        <w:t>ГК</w:t>
      </w:r>
      <w:r w:rsidRPr="001B6C54">
        <w:rPr>
          <w:b/>
          <w:sz w:val="22"/>
          <w:szCs w:val="22"/>
        </w:rPr>
        <w:t>П</w:t>
      </w:r>
      <w:r>
        <w:rPr>
          <w:b/>
          <w:sz w:val="22"/>
          <w:szCs w:val="22"/>
          <w:lang w:val="kk-KZ"/>
        </w:rPr>
        <w:t xml:space="preserve"> на ПХВ </w:t>
      </w:r>
      <w:r w:rsidRPr="001B6C54">
        <w:rPr>
          <w:b/>
          <w:sz w:val="22"/>
          <w:szCs w:val="22"/>
        </w:rPr>
        <w:t xml:space="preserve">  «</w:t>
      </w:r>
      <w:r w:rsidR="00F05238">
        <w:rPr>
          <w:b/>
          <w:sz w:val="22"/>
          <w:szCs w:val="22"/>
        </w:rPr>
        <w:t>Кентауск</w:t>
      </w:r>
      <w:r>
        <w:rPr>
          <w:b/>
          <w:sz w:val="22"/>
          <w:szCs w:val="22"/>
          <w:lang w:val="kk-KZ"/>
        </w:rPr>
        <w:t>ая</w:t>
      </w:r>
      <w:r w:rsidR="00F05238">
        <w:rPr>
          <w:b/>
          <w:sz w:val="22"/>
          <w:szCs w:val="22"/>
          <w:lang w:val="kk-KZ"/>
        </w:rPr>
        <w:t xml:space="preserve"> центральная</w:t>
      </w:r>
      <w:r>
        <w:rPr>
          <w:b/>
          <w:sz w:val="22"/>
          <w:szCs w:val="22"/>
          <w:lang w:val="kk-KZ"/>
        </w:rPr>
        <w:t xml:space="preserve"> городская </w:t>
      </w:r>
      <w:r w:rsidR="00F05238">
        <w:rPr>
          <w:b/>
          <w:sz w:val="22"/>
          <w:szCs w:val="22"/>
          <w:lang w:val="kk-KZ"/>
        </w:rPr>
        <w:t>больница</w:t>
      </w:r>
      <w:r w:rsidRPr="001B6C54">
        <w:rPr>
          <w:b/>
          <w:sz w:val="22"/>
          <w:szCs w:val="22"/>
          <w:lang w:val="kk-KZ"/>
        </w:rPr>
        <w:t xml:space="preserve">» Туркестанской области УОЗ  </w:t>
      </w:r>
      <w:r>
        <w:rPr>
          <w:sz w:val="20"/>
          <w:szCs w:val="20"/>
        </w:rPr>
        <w:t>на 202</w:t>
      </w:r>
      <w:r>
        <w:rPr>
          <w:sz w:val="20"/>
          <w:szCs w:val="20"/>
          <w:lang w:val="kk-KZ"/>
        </w:rPr>
        <w:t>1</w:t>
      </w:r>
      <w:r w:rsidRPr="00501991">
        <w:rPr>
          <w:sz w:val="20"/>
          <w:szCs w:val="20"/>
        </w:rPr>
        <w:t xml:space="preserve"> год (далее – Тендерная документация) разработана в соответствии </w:t>
      </w:r>
      <w:r w:rsidRPr="00501991">
        <w:rPr>
          <w:b/>
          <w:sz w:val="20"/>
          <w:szCs w:val="20"/>
          <w:lang w:val="kk-KZ"/>
        </w:rPr>
        <w:t xml:space="preserve">с </w:t>
      </w:r>
      <w:r w:rsidRPr="00501991">
        <w:rPr>
          <w:sz w:val="20"/>
          <w:szCs w:val="20"/>
        </w:rPr>
        <w:t xml:space="preserve">Правилами  организации и проведения закупа </w:t>
      </w:r>
      <w:r w:rsidRPr="00501991">
        <w:rPr>
          <w:color w:val="000000"/>
          <w:sz w:val="20"/>
          <w:szCs w:val="20"/>
          <w:lang w:val="kk-KZ"/>
        </w:rPr>
        <w:t>лекарственных средств и медицинских изделий, фармацевтических услуг</w:t>
      </w:r>
      <w:r w:rsidRPr="00501991">
        <w:rPr>
          <w:sz w:val="20"/>
          <w:szCs w:val="20"/>
        </w:rPr>
        <w:t>,</w:t>
      </w:r>
      <w:r w:rsidRPr="00501991">
        <w:rPr>
          <w:b/>
          <w:sz w:val="20"/>
          <w:szCs w:val="20"/>
        </w:rPr>
        <w:t xml:space="preserve"> </w:t>
      </w:r>
      <w:r w:rsidRPr="00501991">
        <w:rPr>
          <w:sz w:val="20"/>
          <w:szCs w:val="20"/>
        </w:rPr>
        <w:t>утвержденных Постановлением Правительства Республики Казахстан от 30 октября 2009 года № 1729 (далее – Правила).</w:t>
      </w:r>
    </w:p>
    <w:p w:rsidR="00D25F62" w:rsidRPr="00501991" w:rsidRDefault="00D25F62" w:rsidP="00D25F62">
      <w:pPr>
        <w:ind w:firstLine="426"/>
        <w:jc w:val="both"/>
        <w:rPr>
          <w:color w:val="000000"/>
          <w:sz w:val="20"/>
          <w:szCs w:val="20"/>
          <w:lang w:val="kk-KZ"/>
        </w:rPr>
      </w:pPr>
      <w:r w:rsidRPr="00501991">
        <w:rPr>
          <w:b/>
          <w:sz w:val="20"/>
          <w:szCs w:val="20"/>
        </w:rPr>
        <w:t>Организатор тендера</w:t>
      </w:r>
      <w:r w:rsidRPr="00501991">
        <w:rPr>
          <w:sz w:val="20"/>
          <w:szCs w:val="20"/>
        </w:rPr>
        <w:t xml:space="preserve">: </w:t>
      </w:r>
      <w:r>
        <w:rPr>
          <w:b/>
          <w:sz w:val="22"/>
          <w:szCs w:val="22"/>
        </w:rPr>
        <w:t>ГК</w:t>
      </w:r>
      <w:r w:rsidRPr="001B6C54">
        <w:rPr>
          <w:b/>
          <w:sz w:val="22"/>
          <w:szCs w:val="22"/>
        </w:rPr>
        <w:t>П</w:t>
      </w:r>
      <w:r>
        <w:rPr>
          <w:b/>
          <w:sz w:val="22"/>
          <w:szCs w:val="22"/>
          <w:lang w:val="kk-KZ"/>
        </w:rPr>
        <w:t xml:space="preserve"> на ПХВ </w:t>
      </w:r>
      <w:r w:rsidRPr="001B6C54">
        <w:rPr>
          <w:b/>
          <w:sz w:val="22"/>
          <w:szCs w:val="22"/>
        </w:rPr>
        <w:t>«</w:t>
      </w:r>
      <w:r w:rsidR="00F05238">
        <w:rPr>
          <w:b/>
          <w:sz w:val="22"/>
          <w:szCs w:val="22"/>
        </w:rPr>
        <w:t>Кентауск</w:t>
      </w:r>
      <w:r w:rsidR="00F05238">
        <w:rPr>
          <w:b/>
          <w:sz w:val="22"/>
          <w:szCs w:val="22"/>
          <w:lang w:val="kk-KZ"/>
        </w:rPr>
        <w:t>ая центральная городская больница</w:t>
      </w:r>
      <w:r w:rsidRPr="001B6C54">
        <w:rPr>
          <w:b/>
          <w:sz w:val="22"/>
          <w:szCs w:val="22"/>
          <w:lang w:val="kk-KZ"/>
        </w:rPr>
        <w:t xml:space="preserve">» Туркестанской области УОЗ  </w:t>
      </w:r>
      <w:r w:rsidRPr="00501991">
        <w:rPr>
          <w:color w:val="000000"/>
          <w:sz w:val="20"/>
          <w:szCs w:val="20"/>
          <w:lang w:val="kk-KZ"/>
        </w:rPr>
        <w:t>.</w:t>
      </w:r>
    </w:p>
    <w:p w:rsidR="00D25F62" w:rsidRPr="00501991" w:rsidRDefault="00D25F62" w:rsidP="00D25F62">
      <w:pPr>
        <w:jc w:val="both"/>
        <w:rPr>
          <w:color w:val="000000"/>
          <w:sz w:val="20"/>
          <w:szCs w:val="20"/>
          <w:lang w:val="kk-KZ"/>
        </w:rPr>
      </w:pPr>
      <w:r w:rsidRPr="00501991">
        <w:rPr>
          <w:b/>
          <w:sz w:val="20"/>
          <w:szCs w:val="20"/>
          <w:lang w:val="kk-KZ"/>
        </w:rPr>
        <w:t>Место нахождения</w:t>
      </w:r>
      <w:r w:rsidRPr="00501991">
        <w:rPr>
          <w:sz w:val="20"/>
          <w:szCs w:val="20"/>
          <w:lang w:val="kk-KZ"/>
        </w:rPr>
        <w:t xml:space="preserve">: </w:t>
      </w:r>
    </w:p>
    <w:p w:rsidR="00D25F62" w:rsidRPr="00D25F62" w:rsidRDefault="00D25F62" w:rsidP="00D25F62">
      <w:pPr>
        <w:spacing w:line="276" w:lineRule="auto"/>
        <w:rPr>
          <w:rFonts w:eastAsiaTheme="minorHAnsi"/>
          <w:sz w:val="20"/>
          <w:szCs w:val="20"/>
          <w:lang w:val="kk-KZ" w:eastAsia="en-US"/>
        </w:rPr>
      </w:pPr>
      <w:r w:rsidRPr="00F05238">
        <w:rPr>
          <w:rFonts w:eastAsiaTheme="minorHAnsi"/>
          <w:sz w:val="20"/>
          <w:szCs w:val="20"/>
          <w:lang w:val="kk-KZ" w:eastAsia="en-US"/>
        </w:rPr>
        <w:t xml:space="preserve">г. </w:t>
      </w:r>
      <w:r w:rsidR="00F05238" w:rsidRPr="00F05238">
        <w:rPr>
          <w:rFonts w:eastAsiaTheme="minorHAnsi"/>
          <w:sz w:val="20"/>
          <w:szCs w:val="20"/>
          <w:lang w:val="kk-KZ" w:eastAsia="en-US"/>
        </w:rPr>
        <w:t>Кентау</w:t>
      </w:r>
      <w:r w:rsidRPr="00F05238">
        <w:rPr>
          <w:rFonts w:eastAsiaTheme="minorHAnsi"/>
          <w:sz w:val="20"/>
          <w:szCs w:val="20"/>
          <w:lang w:val="kk-KZ" w:eastAsia="en-US"/>
        </w:rPr>
        <w:t xml:space="preserve">, </w:t>
      </w:r>
      <w:bookmarkStart w:id="0" w:name="_GoBack"/>
      <w:bookmarkEnd w:id="0"/>
      <w:r w:rsidR="00F05238" w:rsidRPr="00F05238">
        <w:rPr>
          <w:rFonts w:eastAsiaTheme="minorHAnsi"/>
          <w:sz w:val="20"/>
          <w:szCs w:val="20"/>
          <w:lang w:val="kk-KZ" w:eastAsia="en-US"/>
        </w:rPr>
        <w:t>пр</w:t>
      </w:r>
      <w:r>
        <w:rPr>
          <w:rFonts w:eastAsiaTheme="minorHAnsi"/>
          <w:sz w:val="20"/>
          <w:szCs w:val="20"/>
          <w:lang w:val="kk-KZ" w:eastAsia="en-US"/>
        </w:rPr>
        <w:t xml:space="preserve"> .</w:t>
      </w:r>
      <w:r w:rsidR="00F05238">
        <w:rPr>
          <w:rFonts w:eastAsiaTheme="minorHAnsi"/>
          <w:sz w:val="20"/>
          <w:szCs w:val="20"/>
          <w:lang w:val="kk-KZ" w:eastAsia="en-US"/>
        </w:rPr>
        <w:t>Кунаева 26</w:t>
      </w:r>
    </w:p>
    <w:p w:rsidR="00D25F62" w:rsidRPr="00F05238" w:rsidRDefault="00D25F62" w:rsidP="00D25F62">
      <w:pPr>
        <w:spacing w:line="276" w:lineRule="auto"/>
        <w:rPr>
          <w:rFonts w:eastAsiaTheme="minorHAnsi"/>
          <w:sz w:val="20"/>
          <w:szCs w:val="20"/>
          <w:lang w:val="kk-KZ" w:eastAsia="en-US"/>
        </w:rPr>
      </w:pPr>
      <w:r w:rsidRPr="00F05238">
        <w:rPr>
          <w:rFonts w:eastAsiaTheme="minorHAnsi"/>
          <w:sz w:val="20"/>
          <w:szCs w:val="20"/>
          <w:lang w:val="kk-KZ" w:eastAsia="en-US"/>
        </w:rPr>
        <w:t xml:space="preserve">ИИК </w:t>
      </w:r>
      <w:r w:rsidR="00F05238" w:rsidRPr="00F05238">
        <w:rPr>
          <w:sz w:val="20"/>
          <w:szCs w:val="20"/>
          <w:lang w:val="kk-KZ"/>
        </w:rPr>
        <w:t>KZ39914122203KZ002UW</w:t>
      </w:r>
      <w:r w:rsidRPr="00F05238">
        <w:rPr>
          <w:rFonts w:eastAsiaTheme="minorHAnsi"/>
          <w:sz w:val="20"/>
          <w:szCs w:val="20"/>
          <w:lang w:val="kk-KZ" w:eastAsia="en-US"/>
        </w:rPr>
        <w:t xml:space="preserve">                                       </w:t>
      </w:r>
    </w:p>
    <w:p w:rsidR="00D25F62" w:rsidRPr="00456E7A" w:rsidRDefault="00D25F62" w:rsidP="00D25F62">
      <w:pPr>
        <w:spacing w:line="276" w:lineRule="auto"/>
        <w:rPr>
          <w:rFonts w:eastAsiaTheme="minorHAnsi"/>
          <w:sz w:val="20"/>
          <w:szCs w:val="20"/>
          <w:lang w:val="kk-KZ" w:eastAsia="en-US"/>
        </w:rPr>
      </w:pPr>
      <w:r w:rsidRPr="00456E7A">
        <w:rPr>
          <w:rFonts w:eastAsiaTheme="minorHAnsi"/>
          <w:sz w:val="20"/>
          <w:szCs w:val="20"/>
          <w:lang w:val="kk-KZ" w:eastAsia="en-US"/>
        </w:rPr>
        <w:t>филиал г.Туркестан  АО "Сбербанк"</w:t>
      </w:r>
    </w:p>
    <w:p w:rsidR="00D25F62" w:rsidRPr="00501991" w:rsidRDefault="00D25F62" w:rsidP="00D25F62">
      <w:pPr>
        <w:spacing w:line="276" w:lineRule="auto"/>
        <w:rPr>
          <w:rFonts w:eastAsiaTheme="minorHAnsi"/>
          <w:sz w:val="20"/>
          <w:szCs w:val="20"/>
          <w:lang w:eastAsia="en-US"/>
        </w:rPr>
      </w:pPr>
      <w:r w:rsidRPr="00501991">
        <w:rPr>
          <w:rFonts w:eastAsiaTheme="minorHAnsi"/>
          <w:sz w:val="20"/>
          <w:szCs w:val="20"/>
          <w:lang w:eastAsia="en-US"/>
        </w:rPr>
        <w:t xml:space="preserve">БИК  </w:t>
      </w:r>
      <w:r w:rsidRPr="00501991">
        <w:rPr>
          <w:rFonts w:eastAsiaTheme="minorHAnsi"/>
          <w:sz w:val="20"/>
          <w:szCs w:val="20"/>
          <w:lang w:val="kk-KZ" w:eastAsia="en-US"/>
        </w:rPr>
        <w:t>SABRKZKA</w:t>
      </w:r>
      <w:r w:rsidRPr="00501991">
        <w:rPr>
          <w:rFonts w:eastAsiaTheme="minorHAnsi"/>
          <w:sz w:val="20"/>
          <w:szCs w:val="20"/>
          <w:lang w:eastAsia="en-US"/>
        </w:rPr>
        <w:t xml:space="preserve">                                                 </w:t>
      </w:r>
    </w:p>
    <w:p w:rsidR="00D25F62" w:rsidRPr="00F834BB" w:rsidRDefault="00D25F62" w:rsidP="00D25F62">
      <w:pPr>
        <w:spacing w:line="276" w:lineRule="auto"/>
        <w:rPr>
          <w:rFonts w:eastAsiaTheme="minorHAnsi"/>
          <w:sz w:val="20"/>
          <w:szCs w:val="20"/>
          <w:lang w:eastAsia="en-US"/>
        </w:rPr>
      </w:pPr>
      <w:r w:rsidRPr="00501991">
        <w:rPr>
          <w:rFonts w:eastAsiaTheme="minorHAnsi"/>
          <w:sz w:val="20"/>
          <w:szCs w:val="20"/>
          <w:lang w:eastAsia="en-US"/>
        </w:rPr>
        <w:t xml:space="preserve">БИН </w:t>
      </w:r>
      <w:r w:rsidR="00F05238">
        <w:rPr>
          <w:rFonts w:eastAsiaTheme="minorHAnsi"/>
          <w:sz w:val="20"/>
          <w:szCs w:val="20"/>
          <w:lang w:eastAsia="en-US"/>
        </w:rPr>
        <w:t>990640003199</w:t>
      </w:r>
    </w:p>
    <w:p w:rsidR="00D25F62" w:rsidRPr="00501991" w:rsidRDefault="00D25F62" w:rsidP="00D25F62">
      <w:pPr>
        <w:ind w:firstLine="426"/>
        <w:jc w:val="both"/>
        <w:rPr>
          <w:color w:val="000000"/>
          <w:sz w:val="20"/>
          <w:szCs w:val="20"/>
          <w:lang w:val="kk-KZ"/>
        </w:rPr>
      </w:pPr>
      <w:r w:rsidRPr="00501991">
        <w:rPr>
          <w:color w:val="000000"/>
          <w:sz w:val="20"/>
          <w:szCs w:val="20"/>
          <w:lang w:val="kk-KZ"/>
        </w:rPr>
        <w:t>.</w:t>
      </w:r>
    </w:p>
    <w:p w:rsidR="00D25F62" w:rsidRPr="00501991" w:rsidRDefault="00D25F62" w:rsidP="00D25F62">
      <w:pPr>
        <w:jc w:val="both"/>
        <w:rPr>
          <w:b/>
          <w:bCs/>
          <w:color w:val="000000"/>
          <w:sz w:val="20"/>
          <w:szCs w:val="20"/>
          <w:lang w:val="kk-KZ"/>
        </w:rPr>
      </w:pPr>
    </w:p>
    <w:p w:rsidR="00D25F62" w:rsidRPr="00627228" w:rsidRDefault="00D25F62" w:rsidP="00D25F62">
      <w:pPr>
        <w:jc w:val="center"/>
        <w:rPr>
          <w:color w:val="000000"/>
          <w:sz w:val="20"/>
          <w:szCs w:val="20"/>
        </w:rPr>
      </w:pPr>
      <w:r w:rsidRPr="00627228">
        <w:rPr>
          <w:b/>
          <w:bCs/>
          <w:color w:val="000000"/>
          <w:sz w:val="20"/>
          <w:szCs w:val="20"/>
        </w:rPr>
        <w:t>1. Общие положения</w:t>
      </w:r>
    </w:p>
    <w:p w:rsidR="00D25F62" w:rsidRPr="00BE7831" w:rsidRDefault="00D25F62" w:rsidP="00D25F62">
      <w:pPr>
        <w:jc w:val="both"/>
        <w:rPr>
          <w:color w:val="000000"/>
          <w:sz w:val="20"/>
          <w:szCs w:val="20"/>
          <w:lang w:val="kk-KZ"/>
        </w:rPr>
      </w:pPr>
      <w:r w:rsidRPr="00627228">
        <w:rPr>
          <w:color w:val="000000"/>
          <w:sz w:val="20"/>
          <w:szCs w:val="20"/>
        </w:rPr>
        <w:t xml:space="preserve">1. Тендер проводится с целью выбора поставщиков </w:t>
      </w:r>
      <w:r w:rsidRPr="00257638">
        <w:rPr>
          <w:color w:val="000000"/>
          <w:sz w:val="20"/>
          <w:szCs w:val="20"/>
        </w:rPr>
        <w:t>по закупу</w:t>
      </w:r>
      <w:r>
        <w:rPr>
          <w:color w:val="000000"/>
          <w:sz w:val="20"/>
          <w:szCs w:val="20"/>
        </w:rPr>
        <w:t xml:space="preserve"> </w:t>
      </w:r>
      <w:r w:rsidRPr="00BE7831">
        <w:rPr>
          <w:color w:val="000000"/>
          <w:sz w:val="20"/>
          <w:szCs w:val="20"/>
          <w:lang w:val="kk-KZ"/>
        </w:rPr>
        <w:t>лекарственных средств и</w:t>
      </w:r>
      <w:r w:rsidRPr="00933D6C">
        <w:rPr>
          <w:color w:val="000000"/>
          <w:sz w:val="20"/>
          <w:szCs w:val="20"/>
        </w:rPr>
        <w:t>/</w:t>
      </w:r>
      <w:r>
        <w:rPr>
          <w:color w:val="000000"/>
          <w:sz w:val="20"/>
          <w:szCs w:val="20"/>
          <w:lang w:val="kk-KZ"/>
        </w:rPr>
        <w:t>или</w:t>
      </w:r>
      <w:r w:rsidRPr="00BE7831">
        <w:rPr>
          <w:color w:val="000000"/>
          <w:sz w:val="20"/>
          <w:szCs w:val="20"/>
          <w:lang w:val="kk-KZ"/>
        </w:rPr>
        <w:t xml:space="preserve"> медицинских изделий.</w:t>
      </w:r>
    </w:p>
    <w:p w:rsidR="00D25F62" w:rsidRPr="0032445B" w:rsidRDefault="00D25F62" w:rsidP="00D25F62">
      <w:pPr>
        <w:jc w:val="both"/>
        <w:rPr>
          <w:b/>
          <w:sz w:val="20"/>
          <w:szCs w:val="20"/>
        </w:rPr>
      </w:pPr>
      <w:r w:rsidRPr="00627228">
        <w:rPr>
          <w:color w:val="000000"/>
          <w:sz w:val="20"/>
          <w:szCs w:val="20"/>
        </w:rPr>
        <w:t>2</w:t>
      </w:r>
      <w:r w:rsidRPr="0032445B">
        <w:rPr>
          <w:sz w:val="20"/>
          <w:szCs w:val="20"/>
        </w:rPr>
        <w:t>. Сумма, выделенная на закупку составляет</w:t>
      </w:r>
      <w:r>
        <w:rPr>
          <w:sz w:val="20"/>
          <w:szCs w:val="20"/>
        </w:rPr>
        <w:t xml:space="preserve"> </w:t>
      </w:r>
      <w:r w:rsidR="00E80513">
        <w:rPr>
          <w:sz w:val="20"/>
          <w:szCs w:val="20"/>
        </w:rPr>
        <w:t xml:space="preserve"> </w:t>
      </w:r>
      <w:r w:rsidR="00F05238" w:rsidRPr="00F05238">
        <w:rPr>
          <w:b/>
          <w:sz w:val="20"/>
          <w:szCs w:val="20"/>
        </w:rPr>
        <w:t>6 433</w:t>
      </w:r>
      <w:r w:rsidR="00E80513" w:rsidRPr="00E80513">
        <w:rPr>
          <w:b/>
          <w:sz w:val="20"/>
          <w:szCs w:val="20"/>
        </w:rPr>
        <w:t xml:space="preserve"> </w:t>
      </w:r>
      <w:r w:rsidR="00F05238">
        <w:rPr>
          <w:b/>
          <w:sz w:val="20"/>
          <w:szCs w:val="20"/>
        </w:rPr>
        <w:t>174</w:t>
      </w:r>
      <w:r w:rsidRPr="00D91F21">
        <w:rPr>
          <w:b/>
          <w:sz w:val="20"/>
          <w:szCs w:val="20"/>
        </w:rPr>
        <w:t>.00</w:t>
      </w:r>
      <w:r w:rsidRPr="002C6C14">
        <w:rPr>
          <w:b/>
          <w:sz w:val="20"/>
          <w:szCs w:val="20"/>
        </w:rPr>
        <w:t xml:space="preserve"> </w:t>
      </w:r>
      <w:r w:rsidRPr="0032445B">
        <w:rPr>
          <w:b/>
          <w:sz w:val="20"/>
          <w:szCs w:val="20"/>
        </w:rPr>
        <w:t>(</w:t>
      </w:r>
      <w:r w:rsidR="00F05238">
        <w:rPr>
          <w:b/>
          <w:sz w:val="20"/>
          <w:szCs w:val="20"/>
        </w:rPr>
        <w:t>шесть миллионов четыреста тридцать три тысячи сто семьдесят четыре</w:t>
      </w:r>
      <w:r>
        <w:rPr>
          <w:b/>
          <w:sz w:val="20"/>
          <w:szCs w:val="20"/>
          <w:shd w:val="clear" w:color="auto" w:fill="FFFFFF"/>
        </w:rPr>
        <w:t>)</w:t>
      </w:r>
      <w:r w:rsidRPr="0032445B">
        <w:rPr>
          <w:b/>
          <w:sz w:val="20"/>
          <w:szCs w:val="20"/>
        </w:rPr>
        <w:t xml:space="preserve"> тенге</w:t>
      </w:r>
      <w:r w:rsidRPr="0032445B">
        <w:rPr>
          <w:b/>
          <w:sz w:val="20"/>
          <w:szCs w:val="20"/>
          <w:lang w:val="kk-KZ"/>
        </w:rPr>
        <w:t xml:space="preserve"> 00 тиын</w:t>
      </w:r>
      <w:r w:rsidRPr="0032445B">
        <w:rPr>
          <w:b/>
          <w:sz w:val="20"/>
          <w:szCs w:val="20"/>
        </w:rPr>
        <w:t xml:space="preserve"> </w:t>
      </w:r>
      <w:r w:rsidRPr="0032445B">
        <w:rPr>
          <w:sz w:val="20"/>
          <w:szCs w:val="20"/>
        </w:rPr>
        <w:t>(лоты</w:t>
      </w:r>
      <w:r w:rsidRPr="0032445B">
        <w:rPr>
          <w:b/>
          <w:sz w:val="20"/>
          <w:szCs w:val="20"/>
        </w:rPr>
        <w:t xml:space="preserve">, </w:t>
      </w:r>
      <w:r w:rsidRPr="0032445B">
        <w:rPr>
          <w:sz w:val="20"/>
          <w:szCs w:val="20"/>
        </w:rPr>
        <w:t>наименование, полные технические характеристики товаров и их количество, объем указаны в приложении 1 к Тендерной документации).</w:t>
      </w:r>
    </w:p>
    <w:p w:rsidR="00D25F62" w:rsidRPr="00627228" w:rsidRDefault="00D25F62" w:rsidP="00D25F62">
      <w:pPr>
        <w:jc w:val="both"/>
        <w:textAlignment w:val="baseline"/>
        <w:rPr>
          <w:color w:val="000000"/>
          <w:sz w:val="20"/>
          <w:szCs w:val="20"/>
        </w:rPr>
      </w:pPr>
      <w:r w:rsidRPr="0032445B">
        <w:rPr>
          <w:sz w:val="20"/>
          <w:szCs w:val="20"/>
        </w:rPr>
        <w:t>3.</w:t>
      </w:r>
      <w:r w:rsidRPr="0032445B">
        <w:rPr>
          <w:spacing w:val="1"/>
          <w:sz w:val="20"/>
          <w:szCs w:val="20"/>
        </w:rPr>
        <w:t xml:space="preserve"> Условия платежа: о</w:t>
      </w:r>
      <w:r w:rsidRPr="0032445B">
        <w:rPr>
          <w:sz w:val="20"/>
          <w:szCs w:val="20"/>
        </w:rPr>
        <w:t xml:space="preserve">плата Заказчиком за Товары Поставщику будет производиться </w:t>
      </w:r>
      <w:r w:rsidRPr="00627228">
        <w:rPr>
          <w:sz w:val="20"/>
          <w:szCs w:val="20"/>
        </w:rPr>
        <w:t>по факту поставки в полном объеме в тенге, по мере выделения бюджетных средств</w:t>
      </w:r>
      <w:r w:rsidRPr="00627228">
        <w:rPr>
          <w:color w:val="000000"/>
          <w:sz w:val="20"/>
          <w:szCs w:val="20"/>
        </w:rPr>
        <w:t xml:space="preserve">. </w:t>
      </w:r>
    </w:p>
    <w:p w:rsidR="00D25F62" w:rsidRPr="00627228" w:rsidRDefault="00D25F62" w:rsidP="00D25F62">
      <w:pPr>
        <w:jc w:val="both"/>
        <w:textAlignment w:val="baseline"/>
        <w:rPr>
          <w:b/>
          <w:sz w:val="20"/>
          <w:szCs w:val="20"/>
        </w:rPr>
      </w:pPr>
      <w:r>
        <w:rPr>
          <w:color w:val="000000"/>
          <w:spacing w:val="1"/>
          <w:sz w:val="20"/>
          <w:szCs w:val="20"/>
        </w:rPr>
        <w:t xml:space="preserve">4. Требования к языкам – </w:t>
      </w:r>
      <w:r w:rsidRPr="00627228">
        <w:rPr>
          <w:color w:val="000000"/>
          <w:spacing w:val="1"/>
          <w:sz w:val="20"/>
          <w:szCs w:val="20"/>
        </w:rPr>
        <w:t>т</w:t>
      </w:r>
      <w:r w:rsidRPr="00627228">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5. Потенциальный поставщик, изъявивший желание участвовать в тендере должен соответствовать</w:t>
      </w:r>
      <w:r>
        <w:rPr>
          <w:color w:val="000000"/>
          <w:spacing w:val="1"/>
          <w:sz w:val="20"/>
          <w:szCs w:val="20"/>
        </w:rPr>
        <w:t xml:space="preserve">  квалификационным требования</w:t>
      </w:r>
      <w:r>
        <w:rPr>
          <w:color w:val="000000"/>
          <w:spacing w:val="1"/>
          <w:sz w:val="20"/>
          <w:szCs w:val="20"/>
          <w:lang w:val="kk-KZ"/>
        </w:rPr>
        <w:t xml:space="preserve">м </w:t>
      </w:r>
      <w:r w:rsidRPr="00627228">
        <w:rPr>
          <w:color w:val="000000"/>
          <w:spacing w:val="1"/>
          <w:sz w:val="20"/>
          <w:szCs w:val="20"/>
        </w:rPr>
        <w:t xml:space="preserve">согласно п.13 </w:t>
      </w:r>
      <w:r w:rsidRPr="00627228">
        <w:rPr>
          <w:b/>
          <w:sz w:val="20"/>
          <w:szCs w:val="20"/>
        </w:rPr>
        <w:t>«</w:t>
      </w:r>
      <w:r w:rsidRPr="00627228">
        <w:rPr>
          <w:sz w:val="20"/>
          <w:szCs w:val="20"/>
        </w:rPr>
        <w:t>Прави</w:t>
      </w:r>
      <w:r>
        <w:rPr>
          <w:sz w:val="20"/>
          <w:szCs w:val="20"/>
        </w:rPr>
        <w:t>ла</w:t>
      </w:r>
      <w:r w:rsidRPr="00627228">
        <w:rPr>
          <w:sz w:val="20"/>
          <w:szCs w:val="20"/>
        </w:rPr>
        <w:t xml:space="preserve">  организации и проведения закупа </w:t>
      </w:r>
      <w:r w:rsidRPr="00BE7831">
        <w:rPr>
          <w:color w:val="000000"/>
          <w:sz w:val="20"/>
          <w:szCs w:val="20"/>
          <w:lang w:val="kk-KZ"/>
        </w:rPr>
        <w:t>лекарственных средств и медицинских изделий, фармацевтических услуг</w:t>
      </w:r>
      <w:r>
        <w:rPr>
          <w:color w:val="000000"/>
          <w:sz w:val="20"/>
          <w:szCs w:val="20"/>
          <w:lang w:val="kk-KZ"/>
        </w:rPr>
        <w:t>».</w:t>
      </w:r>
      <w:r w:rsidRPr="00627228">
        <w:rPr>
          <w:color w:val="000000"/>
          <w:spacing w:val="1"/>
          <w:sz w:val="20"/>
          <w:szCs w:val="20"/>
        </w:rPr>
        <w:t xml:space="preserve"> </w:t>
      </w:r>
    </w:p>
    <w:p w:rsidR="00D25F62" w:rsidRPr="00627228" w:rsidRDefault="00D25F62" w:rsidP="00D25F62">
      <w:pPr>
        <w:jc w:val="both"/>
        <w:textAlignment w:val="baseline"/>
        <w:rPr>
          <w:sz w:val="20"/>
          <w:szCs w:val="20"/>
        </w:rPr>
      </w:pPr>
      <w:r w:rsidRPr="00627228">
        <w:rPr>
          <w:color w:val="000000"/>
          <w:spacing w:val="1"/>
          <w:sz w:val="20"/>
          <w:szCs w:val="20"/>
        </w:rPr>
        <w:t>6. Потенциальный поставщик, изъявивший желание участвовать в тендере должен  поставить товар соответствующим т</w:t>
      </w:r>
      <w:r w:rsidRPr="00627228">
        <w:rPr>
          <w:b/>
          <w:color w:val="1E1E1E"/>
          <w:sz w:val="20"/>
          <w:szCs w:val="20"/>
        </w:rPr>
        <w:t xml:space="preserve">ребованиям </w:t>
      </w:r>
      <w:r w:rsidRPr="00627228">
        <w:rPr>
          <w:color w:val="000000"/>
          <w:spacing w:val="1"/>
          <w:sz w:val="20"/>
          <w:szCs w:val="20"/>
        </w:rPr>
        <w:t xml:space="preserve">согласно п.20 </w:t>
      </w:r>
      <w:r w:rsidRPr="00627228">
        <w:rPr>
          <w:b/>
          <w:sz w:val="20"/>
          <w:szCs w:val="20"/>
        </w:rPr>
        <w:t>«</w:t>
      </w:r>
      <w:r>
        <w:rPr>
          <w:sz w:val="20"/>
          <w:szCs w:val="20"/>
        </w:rPr>
        <w:t>Правила</w:t>
      </w:r>
      <w:r w:rsidRPr="00627228">
        <w:rPr>
          <w:sz w:val="20"/>
          <w:szCs w:val="20"/>
        </w:rPr>
        <w:t xml:space="preserve">  организации и проведения закупа </w:t>
      </w:r>
      <w:r w:rsidRPr="00BE7831">
        <w:rPr>
          <w:color w:val="000000"/>
          <w:sz w:val="20"/>
          <w:szCs w:val="20"/>
          <w:lang w:val="kk-KZ"/>
        </w:rPr>
        <w:t>лекарственных средств и медицинских изделий, фармацевтических услуг</w:t>
      </w:r>
      <w:r w:rsidRPr="00BE7831">
        <w:rPr>
          <w:sz w:val="20"/>
          <w:szCs w:val="20"/>
        </w:rPr>
        <w:t>».</w:t>
      </w:r>
    </w:p>
    <w:p w:rsidR="00D25F62" w:rsidRDefault="00D25F62" w:rsidP="00D25F62">
      <w:pPr>
        <w:shd w:val="clear" w:color="auto" w:fill="FFFFFF"/>
        <w:jc w:val="center"/>
        <w:rPr>
          <w:b/>
          <w:bCs/>
          <w:spacing w:val="-1"/>
          <w:sz w:val="20"/>
          <w:szCs w:val="20"/>
        </w:rPr>
      </w:pPr>
    </w:p>
    <w:p w:rsidR="00D25F62" w:rsidRPr="00627228" w:rsidRDefault="00D25F62" w:rsidP="00D25F62">
      <w:pPr>
        <w:shd w:val="clear" w:color="auto" w:fill="FFFFFF"/>
        <w:jc w:val="center"/>
        <w:rPr>
          <w:b/>
          <w:bCs/>
          <w:spacing w:val="-1"/>
          <w:sz w:val="20"/>
          <w:szCs w:val="20"/>
        </w:rPr>
      </w:pPr>
      <w:r w:rsidRPr="00627228">
        <w:rPr>
          <w:b/>
          <w:bCs/>
          <w:spacing w:val="-1"/>
          <w:sz w:val="20"/>
          <w:szCs w:val="20"/>
        </w:rPr>
        <w:t xml:space="preserve"> 2. Тендерная документация</w:t>
      </w:r>
    </w:p>
    <w:p w:rsidR="00D25F62" w:rsidRPr="003B23BC" w:rsidRDefault="00D25F62" w:rsidP="00D25F62">
      <w:pPr>
        <w:jc w:val="both"/>
        <w:textAlignment w:val="baseline"/>
        <w:rPr>
          <w:color w:val="000000"/>
          <w:spacing w:val="1"/>
          <w:sz w:val="20"/>
          <w:szCs w:val="20"/>
        </w:rPr>
      </w:pPr>
      <w:r w:rsidRPr="00627228">
        <w:rPr>
          <w:color w:val="000000"/>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Срок действия тендерной заявки составляет</w:t>
      </w:r>
      <w:r w:rsidRPr="00627228">
        <w:rPr>
          <w:b/>
          <w:color w:val="000000"/>
          <w:spacing w:val="1"/>
          <w:sz w:val="20"/>
          <w:szCs w:val="20"/>
        </w:rPr>
        <w:t xml:space="preserve"> </w:t>
      </w:r>
      <w:r w:rsidRPr="003B23BC">
        <w:rPr>
          <w:color w:val="000000"/>
          <w:spacing w:val="1"/>
          <w:sz w:val="20"/>
          <w:szCs w:val="20"/>
        </w:rPr>
        <w:t xml:space="preserve">сорок пять календарных дней,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1.1. Основная часть тендерной заявки содержит:</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lastRenderedPageBreak/>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6" w:anchor="z1" w:history="1">
        <w:r w:rsidRPr="003B23BC">
          <w:rPr>
            <w:color w:val="9A1616"/>
            <w:spacing w:val="1"/>
            <w:sz w:val="20"/>
            <w:szCs w:val="20"/>
            <w:u w:val="single"/>
          </w:rPr>
          <w:t>Законом</w:t>
        </w:r>
      </w:hyperlink>
      <w:r w:rsidRPr="003B23BC">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w:t>
      </w:r>
      <w:hyperlink r:id="rId7" w:anchor="z19" w:history="1">
        <w:r w:rsidRPr="003B23BC">
          <w:rPr>
            <w:color w:val="9A1616"/>
            <w:spacing w:val="1"/>
            <w:sz w:val="20"/>
            <w:szCs w:val="20"/>
            <w:u w:val="single"/>
          </w:rPr>
          <w:t>типовому плану</w:t>
        </w:r>
      </w:hyperlink>
      <w:r w:rsidRPr="003B23BC">
        <w:rPr>
          <w:color w:val="000000"/>
          <w:spacing w:val="1"/>
          <w:sz w:val="20"/>
          <w:szCs w:val="20"/>
        </w:rPr>
        <w:t>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8) сведения о квалификации по форме, утвержденной уполномоченным органом в области здравоохранения;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(при наличии);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копию сертификата о соответствии объекта требованиям надлежащей дистрибьюторской практики (GDP) пр</w:t>
      </w:r>
      <w:r>
        <w:rPr>
          <w:color w:val="000000"/>
          <w:spacing w:val="1"/>
          <w:sz w:val="20"/>
          <w:szCs w:val="20"/>
        </w:rPr>
        <w:t>и закупе лекарственных средств</w:t>
      </w:r>
      <w:r>
        <w:rPr>
          <w:color w:val="000000"/>
          <w:spacing w:val="1"/>
          <w:sz w:val="20"/>
          <w:szCs w:val="20"/>
          <w:lang w:val="kk-KZ"/>
        </w:rPr>
        <w:t xml:space="preserve"> </w:t>
      </w:r>
      <w:r w:rsidRPr="003B23BC">
        <w:rPr>
          <w:color w:val="000000"/>
          <w:spacing w:val="1"/>
          <w:sz w:val="20"/>
          <w:szCs w:val="20"/>
        </w:rPr>
        <w:t>и</w:t>
      </w:r>
      <w:r>
        <w:rPr>
          <w:color w:val="000000"/>
          <w:spacing w:val="1"/>
          <w:sz w:val="20"/>
          <w:szCs w:val="20"/>
          <w:lang w:val="kk-KZ"/>
        </w:rPr>
        <w:t xml:space="preserve"> медицинских изделий,</w:t>
      </w:r>
      <w:r w:rsidRPr="003B23BC">
        <w:rPr>
          <w:color w:val="000000"/>
          <w:spacing w:val="1"/>
          <w:sz w:val="20"/>
          <w:szCs w:val="20"/>
        </w:rPr>
        <w:t xml:space="preserve"> фармацевтических услуг для получения преимущества на заключение договора закупа или договора поставки (при наличии);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 (при наличии);</w:t>
      </w:r>
    </w:p>
    <w:p w:rsidR="00D25F62" w:rsidRDefault="00D25F62" w:rsidP="00D25F62">
      <w:pPr>
        <w:jc w:val="both"/>
        <w:textAlignment w:val="baseline"/>
        <w:rPr>
          <w:color w:val="000000"/>
          <w:spacing w:val="1"/>
          <w:sz w:val="20"/>
          <w:szCs w:val="20"/>
        </w:rPr>
      </w:pPr>
      <w:r w:rsidRPr="003B23BC">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D25F62" w:rsidRPr="003B23BC" w:rsidRDefault="00D25F62" w:rsidP="00D25F62">
      <w:pPr>
        <w:jc w:val="both"/>
        <w:textAlignment w:val="baseline"/>
        <w:rPr>
          <w:color w:val="000000"/>
          <w:spacing w:val="1"/>
          <w:sz w:val="20"/>
          <w:szCs w:val="20"/>
        </w:rPr>
      </w:pPr>
      <w:r>
        <w:rPr>
          <w:color w:val="000000"/>
          <w:spacing w:val="1"/>
          <w:sz w:val="20"/>
          <w:szCs w:val="20"/>
        </w:rPr>
        <w:t xml:space="preserve">        1</w:t>
      </w:r>
      <w:r w:rsidRPr="003B23BC">
        <w:rPr>
          <w:color w:val="000000"/>
          <w:spacing w:val="1"/>
          <w:sz w:val="20"/>
          <w:szCs w:val="20"/>
        </w:rPr>
        <w:t>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w:t>
      </w:r>
      <w:r>
        <w:rPr>
          <w:color w:val="000000"/>
          <w:spacing w:val="1"/>
          <w:sz w:val="20"/>
          <w:szCs w:val="20"/>
        </w:rPr>
        <w:t>екарственных средств</w:t>
      </w:r>
      <w:r>
        <w:rPr>
          <w:color w:val="000000"/>
          <w:spacing w:val="1"/>
          <w:sz w:val="20"/>
          <w:szCs w:val="20"/>
          <w:lang w:val="kk-KZ"/>
        </w:rPr>
        <w:t xml:space="preserve"> и медицинских изделий, </w:t>
      </w:r>
      <w:r>
        <w:rPr>
          <w:color w:val="000000"/>
          <w:spacing w:val="1"/>
          <w:sz w:val="20"/>
          <w:szCs w:val="20"/>
        </w:rPr>
        <w:t>фармацевтических</w:t>
      </w:r>
      <w:r>
        <w:rPr>
          <w:color w:val="000000"/>
          <w:spacing w:val="1"/>
          <w:sz w:val="20"/>
          <w:szCs w:val="20"/>
          <w:lang w:val="kk-KZ"/>
        </w:rPr>
        <w:t>их</w:t>
      </w:r>
      <w:r>
        <w:rPr>
          <w:color w:val="000000"/>
          <w:spacing w:val="1"/>
          <w:sz w:val="20"/>
          <w:szCs w:val="20"/>
        </w:rPr>
        <w:t xml:space="preserve"> услуг</w:t>
      </w:r>
      <w:r w:rsidRPr="003B23BC">
        <w:rPr>
          <w:color w:val="000000"/>
          <w:spacing w:val="1"/>
          <w:sz w:val="20"/>
          <w:szCs w:val="20"/>
        </w:rPr>
        <w:t>, включая цену сопутствующих услуг;</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 12) сопутствующие услуги;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 13) оригинал документа, подтверждающего внесение гарантийного обеспечения тендерной заявки;</w:t>
      </w:r>
    </w:p>
    <w:p w:rsidR="00D25F62" w:rsidRPr="003C2AC2" w:rsidRDefault="00D25F62" w:rsidP="00D25F62">
      <w:pPr>
        <w:jc w:val="both"/>
        <w:textAlignment w:val="baseline"/>
        <w:rPr>
          <w:color w:val="000000"/>
          <w:spacing w:val="1"/>
          <w:sz w:val="20"/>
          <w:szCs w:val="20"/>
        </w:rPr>
      </w:pPr>
      <w:r>
        <w:rPr>
          <w:color w:val="000000"/>
          <w:spacing w:val="1"/>
          <w:sz w:val="20"/>
          <w:szCs w:val="20"/>
          <w:lang w:val="kk-KZ"/>
        </w:rPr>
        <w:t xml:space="preserve">        </w:t>
      </w:r>
      <w:r>
        <w:rPr>
          <w:color w:val="000000"/>
          <w:spacing w:val="1"/>
          <w:sz w:val="20"/>
          <w:szCs w:val="20"/>
        </w:rPr>
        <w:t>14)</w:t>
      </w:r>
      <w:r w:rsidRPr="003C2AC2">
        <w:rPr>
          <w:color w:val="000000"/>
          <w:spacing w:val="2"/>
          <w:sz w:val="20"/>
          <w:szCs w:val="20"/>
          <w:shd w:val="clear" w:color="auto" w:fill="FFFFFF"/>
        </w:rPr>
        <w:t>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w:t>
      </w:r>
      <w:hyperlink r:id="rId8" w:anchor="z140" w:history="1">
        <w:r w:rsidRPr="003B23BC">
          <w:rPr>
            <w:color w:val="9A1616"/>
            <w:spacing w:val="1"/>
            <w:sz w:val="20"/>
            <w:szCs w:val="20"/>
            <w:u w:val="single"/>
          </w:rPr>
          <w:t>пунктом 13</w:t>
        </w:r>
      </w:hyperlink>
      <w:r w:rsidRPr="003B23BC">
        <w:rPr>
          <w:color w:val="000000"/>
          <w:spacing w:val="1"/>
          <w:sz w:val="20"/>
          <w:szCs w:val="20"/>
        </w:rPr>
        <w:t> настоящих Правил:</w:t>
      </w:r>
    </w:p>
    <w:p w:rsidR="00D25F62" w:rsidRPr="003B23BC" w:rsidRDefault="00D25F62" w:rsidP="00D25F62">
      <w:pPr>
        <w:jc w:val="both"/>
        <w:textAlignment w:val="baseline"/>
        <w:rPr>
          <w:color w:val="000000"/>
          <w:spacing w:val="1"/>
          <w:sz w:val="20"/>
          <w:szCs w:val="20"/>
        </w:rPr>
      </w:pPr>
      <w:r>
        <w:rPr>
          <w:color w:val="000000"/>
          <w:spacing w:val="1"/>
          <w:sz w:val="20"/>
          <w:szCs w:val="20"/>
        </w:rPr>
        <w:t xml:space="preserve">       </w:t>
      </w:r>
      <w:r w:rsidRPr="003B23BC">
        <w:rPr>
          <w:color w:val="000000"/>
          <w:spacing w:val="1"/>
          <w:sz w:val="20"/>
          <w:szCs w:val="20"/>
        </w:rPr>
        <w:t>16) письмо об отсутствии аффилированности в соответствии с </w:t>
      </w:r>
      <w:hyperlink r:id="rId9" w:anchor="z123" w:history="1">
        <w:r w:rsidRPr="003B23BC">
          <w:rPr>
            <w:color w:val="9A1616"/>
            <w:spacing w:val="1"/>
            <w:sz w:val="20"/>
            <w:szCs w:val="20"/>
            <w:u w:val="single"/>
          </w:rPr>
          <w:t>пунктом 9</w:t>
        </w:r>
      </w:hyperlink>
      <w:r w:rsidRPr="003B23BC">
        <w:rPr>
          <w:color w:val="000000"/>
          <w:spacing w:val="1"/>
          <w:sz w:val="20"/>
          <w:szCs w:val="20"/>
        </w:rPr>
        <w:t> настоящих Правил (приложить информационное письмо);</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17) письмо о согласии на расторжение договора закупа в случае выявления фактов, указанных в </w:t>
      </w:r>
      <w:hyperlink r:id="rId10" w:anchor="z123" w:history="1">
        <w:r w:rsidRPr="003B23BC">
          <w:rPr>
            <w:color w:val="9A1616"/>
            <w:spacing w:val="1"/>
            <w:sz w:val="20"/>
            <w:szCs w:val="20"/>
            <w:u w:val="single"/>
          </w:rPr>
          <w:t>пункте 9</w:t>
        </w:r>
      </w:hyperlink>
      <w:r w:rsidRPr="003B23BC">
        <w:rPr>
          <w:color w:val="000000"/>
          <w:spacing w:val="1"/>
          <w:sz w:val="20"/>
          <w:szCs w:val="20"/>
        </w:rPr>
        <w:t> настоящих Правил (аффилированность), в порядке, установленном настоящими Правилами (приложить письмо);  </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w:t>
      </w:r>
      <w:r>
        <w:rPr>
          <w:color w:val="000000"/>
          <w:spacing w:val="1"/>
          <w:sz w:val="20"/>
          <w:szCs w:val="20"/>
        </w:rPr>
        <w:t xml:space="preserve">  </w:t>
      </w:r>
      <w:r w:rsidRPr="003B23BC">
        <w:rPr>
          <w:color w:val="000000"/>
          <w:spacing w:val="1"/>
          <w:sz w:val="20"/>
          <w:szCs w:val="20"/>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Pr>
          <w:color w:val="000000"/>
          <w:spacing w:val="1"/>
          <w:sz w:val="20"/>
          <w:szCs w:val="20"/>
          <w:lang w:val="kk-KZ"/>
        </w:rPr>
        <w:t>медицинских изделий</w:t>
      </w:r>
      <w:r w:rsidRPr="003B23BC">
        <w:rPr>
          <w:color w:val="000000"/>
          <w:spacing w:val="1"/>
          <w:sz w:val="20"/>
          <w:szCs w:val="20"/>
        </w:rPr>
        <w:t>.</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lastRenderedPageBreak/>
        <w:t>1.2. Техническая часть тендерной заявки содержит:</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xml:space="preserve">      </w:t>
      </w:r>
      <w:r>
        <w:rPr>
          <w:color w:val="000000"/>
          <w:spacing w:val="1"/>
          <w:sz w:val="20"/>
          <w:szCs w:val="20"/>
        </w:rPr>
        <w:t xml:space="preserve">  </w:t>
      </w:r>
      <w:r w:rsidRPr="003B23BC">
        <w:rPr>
          <w:color w:val="000000"/>
          <w:spacing w:val="1"/>
          <w:sz w:val="20"/>
          <w:szCs w:val="20"/>
        </w:rPr>
        <w:t>1) технические спецификации с указанием точных технических характеристик заявленного товара, на бумажном носителе (</w:t>
      </w:r>
      <w:r w:rsidRPr="008F34C9">
        <w:rPr>
          <w:color w:val="000000"/>
          <w:spacing w:val="2"/>
          <w:sz w:val="20"/>
          <w:szCs w:val="20"/>
          <w:shd w:val="clear" w:color="auto" w:fill="FFFFFF"/>
        </w:rPr>
        <w:t>при заявлении медицинского изделия, требующего сервисного обслуживания, также на электронном носителе в формате *</w:t>
      </w:r>
      <w:r>
        <w:rPr>
          <w:color w:val="000000"/>
          <w:spacing w:val="2"/>
          <w:sz w:val="20"/>
          <w:szCs w:val="20"/>
          <w:shd w:val="clear" w:color="auto" w:fill="FFFFFF"/>
          <w:lang w:val="kk-KZ"/>
        </w:rPr>
        <w:t xml:space="preserve"> </w:t>
      </w:r>
      <w:r w:rsidRPr="008F34C9">
        <w:rPr>
          <w:color w:val="000000"/>
          <w:spacing w:val="2"/>
          <w:sz w:val="20"/>
          <w:szCs w:val="20"/>
          <w:shd w:val="clear" w:color="auto" w:fill="FFFFFF"/>
        </w:rPr>
        <w:t>doc</w:t>
      </w:r>
      <w:r w:rsidRPr="008F34C9">
        <w:rPr>
          <w:color w:val="000000"/>
          <w:spacing w:val="1"/>
          <w:sz w:val="20"/>
          <w:szCs w:val="20"/>
        </w:rPr>
        <w:t>);</w:t>
      </w:r>
    </w:p>
    <w:p w:rsidR="00D25F62" w:rsidRPr="008F34C9" w:rsidRDefault="00D25F62" w:rsidP="00D25F62">
      <w:pPr>
        <w:jc w:val="both"/>
        <w:textAlignment w:val="baseline"/>
        <w:rPr>
          <w:color w:val="000000"/>
          <w:spacing w:val="1"/>
          <w:sz w:val="20"/>
          <w:lang w:val="kk-KZ"/>
        </w:rPr>
      </w:pPr>
      <w:r w:rsidRPr="003B23BC">
        <w:rPr>
          <w:color w:val="000000"/>
          <w:spacing w:val="1"/>
          <w:sz w:val="20"/>
          <w:szCs w:val="20"/>
        </w:rPr>
        <w:t xml:space="preserve">      </w:t>
      </w:r>
      <w:r w:rsidRPr="008F34C9">
        <w:rPr>
          <w:color w:val="000000"/>
          <w:spacing w:val="1"/>
          <w:sz w:val="20"/>
          <w:szCs w:val="20"/>
        </w:rPr>
        <w:t xml:space="preserve">2) </w:t>
      </w:r>
      <w:r w:rsidRPr="008F34C9">
        <w:rPr>
          <w:color w:val="000000"/>
          <w:spacing w:val="2"/>
          <w:sz w:val="20"/>
          <w:szCs w:val="20"/>
          <w:shd w:val="clear" w:color="auto" w:fill="FFFFFF"/>
        </w:rPr>
        <w:t> документы, подтверждающие соответствие предлагаемых товаров и фармацевтических услуг требованиям настоящих Правил и тендерной документации.</w:t>
      </w:r>
      <w:r w:rsidRPr="008F34C9">
        <w:rPr>
          <w:color w:val="000000"/>
          <w:spacing w:val="1"/>
          <w:sz w:val="20"/>
        </w:rPr>
        <w:t xml:space="preserve"> </w:t>
      </w:r>
    </w:p>
    <w:p w:rsidR="00D25F62" w:rsidRPr="003B23BC" w:rsidRDefault="00D25F62" w:rsidP="00D25F62">
      <w:pPr>
        <w:jc w:val="both"/>
        <w:textAlignment w:val="baseline"/>
        <w:rPr>
          <w:color w:val="000000"/>
          <w:spacing w:val="1"/>
          <w:sz w:val="20"/>
        </w:rPr>
      </w:pPr>
      <w:r w:rsidRPr="003B23BC">
        <w:rPr>
          <w:color w:val="000000"/>
          <w:spacing w:val="1"/>
          <w:sz w:val="20"/>
        </w:rPr>
        <w:t xml:space="preserve">1.3. Гарантийное обеспечение. </w:t>
      </w:r>
      <w:r w:rsidRPr="003B23BC">
        <w:rPr>
          <w:sz w:val="20"/>
        </w:rPr>
        <w:t xml:space="preserve">Потенциальный поставщик вносит гарантийное обеспечение тендерной заявки в виде банковской гарантии или залога денег, размещаемых в банке, в размере 1% (один процент) от суммы, выделенной для закупа со сроком действия, не менее срока действия самой тендерной заявки. </w:t>
      </w:r>
      <w:r w:rsidRPr="003B23BC">
        <w:rPr>
          <w:color w:val="000000"/>
          <w:spacing w:val="1"/>
          <w:sz w:val="20"/>
        </w:rPr>
        <w:t>Гарантийное обеспечение тендерной заявки (далее - гарантийное обеспечение) представляется в виде:</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xml:space="preserve">      </w:t>
      </w:r>
      <w:r>
        <w:rPr>
          <w:color w:val="000000"/>
          <w:spacing w:val="1"/>
          <w:sz w:val="20"/>
          <w:szCs w:val="20"/>
        </w:rPr>
        <w:t xml:space="preserve">  </w:t>
      </w:r>
      <w:r w:rsidRPr="003B23BC">
        <w:rPr>
          <w:color w:val="000000"/>
          <w:spacing w:val="1"/>
          <w:sz w:val="20"/>
          <w:szCs w:val="20"/>
        </w:rPr>
        <w:t>1.3.1) гарантийного денежного взноса, который вносится на банковский счет заказчика указанной в тендерной документации;</w:t>
      </w:r>
    </w:p>
    <w:p w:rsidR="00D25F62" w:rsidRPr="003B23BC" w:rsidRDefault="00D25F62" w:rsidP="00D25F62">
      <w:pPr>
        <w:jc w:val="both"/>
        <w:textAlignment w:val="baseline"/>
        <w:rPr>
          <w:color w:val="000000"/>
          <w:spacing w:val="1"/>
          <w:sz w:val="20"/>
          <w:szCs w:val="20"/>
        </w:rPr>
      </w:pPr>
      <w:r w:rsidRPr="003B23BC">
        <w:rPr>
          <w:color w:val="000000"/>
          <w:spacing w:val="1"/>
          <w:sz w:val="20"/>
          <w:szCs w:val="20"/>
        </w:rPr>
        <w:t>      1.3.2) банковской гарантии по форме, утвержденной уполномоченным органом в области здравоохранения.</w:t>
      </w:r>
    </w:p>
    <w:p w:rsidR="00D25F62" w:rsidRDefault="00D25F62" w:rsidP="00D25F62">
      <w:pPr>
        <w:jc w:val="both"/>
        <w:textAlignment w:val="baseline"/>
        <w:rPr>
          <w:color w:val="000000"/>
          <w:spacing w:val="1"/>
          <w:sz w:val="20"/>
          <w:szCs w:val="20"/>
          <w:lang w:val="kk-KZ"/>
        </w:rPr>
      </w:pPr>
      <w:r>
        <w:rPr>
          <w:color w:val="000000"/>
          <w:spacing w:val="1"/>
          <w:sz w:val="20"/>
          <w:szCs w:val="20"/>
        </w:rPr>
        <w:t xml:space="preserve"> 2. </w:t>
      </w:r>
      <w:r w:rsidRPr="003B23BC">
        <w:rPr>
          <w:color w:val="000000"/>
          <w:spacing w:val="1"/>
          <w:sz w:val="20"/>
          <w:szCs w:val="20"/>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D25F62" w:rsidRPr="00E810AE" w:rsidRDefault="00D25F62" w:rsidP="00D25F62">
      <w:pPr>
        <w:jc w:val="both"/>
        <w:textAlignment w:val="baseline"/>
        <w:rPr>
          <w:color w:val="000000"/>
          <w:spacing w:val="1"/>
          <w:sz w:val="20"/>
          <w:szCs w:val="20"/>
        </w:rPr>
      </w:pPr>
      <w:r w:rsidRPr="00E810AE">
        <w:rPr>
          <w:color w:val="000000"/>
          <w:spacing w:val="1"/>
          <w:sz w:val="20"/>
          <w:szCs w:val="20"/>
          <w:lang w:val="kk-KZ"/>
        </w:rPr>
        <w:t>3</w:t>
      </w:r>
      <w:r>
        <w:rPr>
          <w:color w:val="000000"/>
          <w:spacing w:val="1"/>
          <w:sz w:val="20"/>
          <w:szCs w:val="20"/>
        </w:rPr>
        <w:t xml:space="preserve">. </w:t>
      </w:r>
      <w:r w:rsidRPr="00E810AE">
        <w:rPr>
          <w:color w:val="000000"/>
          <w:spacing w:val="2"/>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25F62" w:rsidRPr="00093073" w:rsidRDefault="00D25F62" w:rsidP="00D25F62">
      <w:pPr>
        <w:jc w:val="both"/>
        <w:textAlignment w:val="baseline"/>
        <w:rPr>
          <w:b/>
          <w:color w:val="000000"/>
          <w:spacing w:val="1"/>
        </w:rPr>
      </w:pPr>
      <w:r w:rsidRPr="00E810AE">
        <w:rPr>
          <w:color w:val="000000"/>
          <w:spacing w:val="1"/>
          <w:sz w:val="20"/>
          <w:szCs w:val="20"/>
        </w:rPr>
        <w:t xml:space="preserve">4. </w:t>
      </w:r>
      <w:r w:rsidRPr="00093073">
        <w:rPr>
          <w:b/>
          <w:color w:val="000000"/>
          <w:spacing w:val="1"/>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тендера)" и "Не вскрывать до_______(указываются дата и время вскрытия конвертов, указанные в тендерной документации)".</w:t>
      </w:r>
    </w:p>
    <w:p w:rsidR="00D25F62" w:rsidRDefault="00D25F62" w:rsidP="00D25F62">
      <w:pPr>
        <w:textAlignment w:val="baseline"/>
        <w:rPr>
          <w:b/>
          <w:color w:val="000000"/>
          <w:spacing w:val="1"/>
          <w:sz w:val="20"/>
          <w:szCs w:val="20"/>
          <w:lang w:val="kk-KZ"/>
        </w:rPr>
      </w:pPr>
    </w:p>
    <w:p w:rsidR="00D25F62" w:rsidRDefault="00D25F62" w:rsidP="00D25F62">
      <w:pPr>
        <w:textAlignment w:val="baseline"/>
        <w:rPr>
          <w:b/>
          <w:color w:val="000000"/>
          <w:spacing w:val="1"/>
          <w:sz w:val="20"/>
          <w:szCs w:val="20"/>
          <w:lang w:val="kk-KZ"/>
        </w:rPr>
      </w:pPr>
    </w:p>
    <w:p w:rsidR="00D25F62" w:rsidRDefault="00D25F62" w:rsidP="00D25F62">
      <w:pPr>
        <w:jc w:val="center"/>
        <w:textAlignment w:val="baseline"/>
        <w:rPr>
          <w:b/>
          <w:color w:val="000000"/>
          <w:spacing w:val="1"/>
          <w:sz w:val="20"/>
          <w:szCs w:val="20"/>
        </w:rPr>
      </w:pPr>
      <w:r>
        <w:rPr>
          <w:b/>
          <w:color w:val="000000"/>
          <w:spacing w:val="1"/>
          <w:sz w:val="20"/>
          <w:szCs w:val="20"/>
          <w:lang w:val="kk-KZ"/>
        </w:rPr>
        <w:t>3</w:t>
      </w:r>
      <w:r>
        <w:rPr>
          <w:b/>
          <w:color w:val="000000"/>
          <w:spacing w:val="1"/>
          <w:sz w:val="20"/>
          <w:szCs w:val="20"/>
        </w:rPr>
        <w:t>. Ограничения для участия в закупе</w:t>
      </w:r>
    </w:p>
    <w:p w:rsidR="00D25F62" w:rsidRPr="00E42AA6" w:rsidRDefault="00D25F62" w:rsidP="00D25F62">
      <w:pPr>
        <w:jc w:val="center"/>
        <w:textAlignment w:val="baseline"/>
        <w:rPr>
          <w:b/>
          <w:color w:val="000000"/>
          <w:spacing w:val="1"/>
          <w:sz w:val="20"/>
          <w:szCs w:val="20"/>
        </w:rPr>
      </w:pPr>
    </w:p>
    <w:p w:rsidR="00D25F62" w:rsidRPr="00E42AA6" w:rsidRDefault="00D25F62" w:rsidP="00D25F62">
      <w:pPr>
        <w:shd w:val="clear" w:color="auto" w:fill="FFFFFF"/>
        <w:ind w:firstLine="708"/>
        <w:jc w:val="both"/>
        <w:textAlignment w:val="baseline"/>
        <w:rPr>
          <w:color w:val="000000"/>
          <w:spacing w:val="2"/>
          <w:sz w:val="20"/>
          <w:szCs w:val="20"/>
        </w:rPr>
      </w:pPr>
      <w:r w:rsidRPr="00E42AA6">
        <w:rPr>
          <w:color w:val="000000"/>
          <w:spacing w:val="2"/>
          <w:sz w:val="20"/>
          <w:szCs w:val="20"/>
        </w:rPr>
        <w:t>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Потенциальный поставщик и его аффилированное лицо не выступают в качестве участника тендера по одному лоту.</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Потенциальный поставщик не участвует в закупе, если:</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5) потенциальный поставщик состоит в перечне недобросовестных потенциальных поставщиков (поставщиков);</w:t>
      </w:r>
    </w:p>
    <w:p w:rsidR="00D25F62" w:rsidRPr="00E42AA6" w:rsidRDefault="00D25F62" w:rsidP="00D25F62">
      <w:pPr>
        <w:shd w:val="clear" w:color="auto" w:fill="FFFFFF"/>
        <w:jc w:val="both"/>
        <w:textAlignment w:val="baseline"/>
        <w:rPr>
          <w:color w:val="000000"/>
          <w:spacing w:val="2"/>
          <w:sz w:val="20"/>
          <w:szCs w:val="20"/>
        </w:rPr>
      </w:pPr>
      <w:r w:rsidRPr="00E42AA6">
        <w:rPr>
          <w:color w:val="000000"/>
          <w:spacing w:val="2"/>
          <w:sz w:val="20"/>
          <w:szCs w:val="20"/>
        </w:rPr>
        <w:t>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D25F62" w:rsidRDefault="00D25F62" w:rsidP="00D25F62">
      <w:pPr>
        <w:jc w:val="both"/>
        <w:textAlignment w:val="baseline"/>
        <w:rPr>
          <w:b/>
          <w:color w:val="000000"/>
          <w:spacing w:val="1"/>
          <w:sz w:val="20"/>
          <w:szCs w:val="20"/>
        </w:rPr>
      </w:pPr>
    </w:p>
    <w:p w:rsidR="00D25F62" w:rsidRDefault="00D25F62" w:rsidP="00D25F62">
      <w:pPr>
        <w:jc w:val="center"/>
        <w:textAlignment w:val="baseline"/>
        <w:rPr>
          <w:b/>
          <w:color w:val="000000"/>
          <w:spacing w:val="1"/>
          <w:sz w:val="20"/>
          <w:szCs w:val="20"/>
        </w:rPr>
      </w:pPr>
    </w:p>
    <w:p w:rsidR="00D25F62" w:rsidRPr="00E42AA6" w:rsidRDefault="00D25F62" w:rsidP="00D25F62">
      <w:pPr>
        <w:jc w:val="center"/>
        <w:textAlignment w:val="baseline"/>
        <w:rPr>
          <w:b/>
          <w:color w:val="000000"/>
          <w:spacing w:val="1"/>
          <w:sz w:val="20"/>
          <w:szCs w:val="20"/>
        </w:rPr>
      </w:pPr>
    </w:p>
    <w:p w:rsidR="00D25F62" w:rsidRDefault="00D25F62" w:rsidP="00D25F62">
      <w:pPr>
        <w:shd w:val="clear" w:color="auto" w:fill="FFFFFF"/>
        <w:jc w:val="center"/>
        <w:rPr>
          <w:b/>
          <w:bCs/>
          <w:spacing w:val="-4"/>
          <w:sz w:val="20"/>
          <w:szCs w:val="20"/>
        </w:rPr>
      </w:pPr>
      <w:r>
        <w:rPr>
          <w:b/>
          <w:bCs/>
          <w:spacing w:val="-2"/>
          <w:sz w:val="20"/>
          <w:szCs w:val="20"/>
        </w:rPr>
        <w:t>4</w:t>
      </w:r>
      <w:r w:rsidRPr="00627228">
        <w:rPr>
          <w:b/>
          <w:bCs/>
          <w:spacing w:val="-2"/>
          <w:sz w:val="20"/>
          <w:szCs w:val="20"/>
        </w:rPr>
        <w:t>. Р</w:t>
      </w:r>
      <w:r w:rsidRPr="00627228">
        <w:rPr>
          <w:b/>
          <w:color w:val="000000"/>
          <w:spacing w:val="1"/>
          <w:sz w:val="20"/>
          <w:szCs w:val="20"/>
        </w:rPr>
        <w:t xml:space="preserve">азъяснение, изменение и дополнение </w:t>
      </w:r>
      <w:r w:rsidRPr="00627228">
        <w:rPr>
          <w:b/>
          <w:bCs/>
          <w:spacing w:val="-2"/>
          <w:sz w:val="20"/>
          <w:szCs w:val="20"/>
        </w:rPr>
        <w:t xml:space="preserve">тендерных </w:t>
      </w:r>
      <w:r w:rsidRPr="00627228">
        <w:rPr>
          <w:b/>
          <w:bCs/>
          <w:spacing w:val="-4"/>
          <w:sz w:val="20"/>
          <w:szCs w:val="20"/>
        </w:rPr>
        <w:t>заявок</w:t>
      </w:r>
    </w:p>
    <w:p w:rsidR="00D25F62" w:rsidRPr="00627228" w:rsidRDefault="00D25F62" w:rsidP="00D25F62">
      <w:pPr>
        <w:shd w:val="clear" w:color="auto" w:fill="FFFFFF"/>
        <w:jc w:val="center"/>
        <w:rPr>
          <w:b/>
          <w:bCs/>
          <w:spacing w:val="-4"/>
          <w:sz w:val="20"/>
          <w:szCs w:val="20"/>
        </w:rPr>
      </w:pP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lastRenderedPageBreak/>
        <w:t>1</w:t>
      </w:r>
      <w:r w:rsidRPr="00627228">
        <w:rPr>
          <w:b/>
          <w:color w:val="000000"/>
          <w:spacing w:val="1"/>
          <w:sz w:val="20"/>
          <w:szCs w:val="20"/>
        </w:rPr>
        <w:t>.</w:t>
      </w:r>
      <w:r>
        <w:rPr>
          <w:b/>
          <w:color w:val="000000"/>
          <w:spacing w:val="1"/>
          <w:sz w:val="20"/>
          <w:szCs w:val="20"/>
        </w:rPr>
        <w:t xml:space="preserve"> </w:t>
      </w:r>
      <w:r w:rsidRPr="00947F34">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2.</w:t>
      </w:r>
      <w:r>
        <w:rPr>
          <w:color w:val="000000"/>
          <w:spacing w:val="1"/>
          <w:sz w:val="20"/>
          <w:szCs w:val="20"/>
        </w:rPr>
        <w:t xml:space="preserve"> </w:t>
      </w:r>
      <w:r w:rsidRPr="00947F34">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w:t>
      </w:r>
      <w:r w:rsidRPr="00627228">
        <w:rPr>
          <w:color w:val="000000"/>
          <w:spacing w:val="1"/>
          <w:sz w:val="20"/>
          <w:szCs w:val="20"/>
        </w:rPr>
        <w:t xml:space="preserve"> получившим тендерную документацию. </w:t>
      </w:r>
      <w:r w:rsidRPr="00947F34">
        <w:rPr>
          <w:color w:val="000000"/>
          <w:spacing w:val="1"/>
          <w:sz w:val="20"/>
          <w:szCs w:val="20"/>
        </w:rPr>
        <w:t>При этом окончательный срок приема тендерных заявок продлевается на срок не менее пяти календарных дней.</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3.</w:t>
      </w:r>
      <w:r>
        <w:rPr>
          <w:color w:val="000000"/>
          <w:spacing w:val="1"/>
          <w:sz w:val="20"/>
          <w:szCs w:val="20"/>
        </w:rPr>
        <w:t xml:space="preserve"> </w:t>
      </w:r>
      <w:r w:rsidRPr="00627228">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25F62" w:rsidRPr="00627228" w:rsidRDefault="00D25F62" w:rsidP="00D25F62">
      <w:pPr>
        <w:textAlignment w:val="baseline"/>
        <w:rPr>
          <w:color w:val="000000"/>
          <w:spacing w:val="1"/>
          <w:sz w:val="20"/>
          <w:szCs w:val="20"/>
        </w:rPr>
      </w:pPr>
    </w:p>
    <w:p w:rsidR="00D25F62" w:rsidRDefault="00D25F62" w:rsidP="00D25F62">
      <w:pPr>
        <w:ind w:left="540"/>
        <w:jc w:val="center"/>
        <w:rPr>
          <w:b/>
          <w:color w:val="000000"/>
          <w:sz w:val="20"/>
          <w:szCs w:val="20"/>
        </w:rPr>
      </w:pPr>
      <w:r>
        <w:rPr>
          <w:b/>
          <w:color w:val="000000"/>
          <w:sz w:val="20"/>
          <w:szCs w:val="20"/>
        </w:rPr>
        <w:t>5</w:t>
      </w:r>
      <w:r w:rsidRPr="00627228">
        <w:rPr>
          <w:b/>
          <w:color w:val="000000"/>
          <w:sz w:val="20"/>
          <w:szCs w:val="20"/>
        </w:rPr>
        <w:t>. Порядок представления заявки на участие в тендере</w:t>
      </w:r>
    </w:p>
    <w:p w:rsidR="00D25F62" w:rsidRPr="00627228" w:rsidRDefault="00D25F62" w:rsidP="00D25F62">
      <w:pPr>
        <w:ind w:left="540"/>
        <w:jc w:val="center"/>
        <w:rPr>
          <w:color w:val="000000"/>
          <w:spacing w:val="1"/>
          <w:sz w:val="20"/>
          <w:szCs w:val="20"/>
        </w:rPr>
      </w:pPr>
    </w:p>
    <w:p w:rsidR="00D25F62" w:rsidRPr="00883808" w:rsidRDefault="00D25F62" w:rsidP="00D25F62">
      <w:pPr>
        <w:jc w:val="both"/>
        <w:rPr>
          <w:b/>
          <w:color w:val="FF0000"/>
          <w:sz w:val="20"/>
          <w:szCs w:val="20"/>
        </w:rPr>
      </w:pPr>
      <w:r w:rsidRPr="00627228">
        <w:rPr>
          <w:color w:val="000000"/>
          <w:spacing w:val="1"/>
          <w:sz w:val="20"/>
          <w:szCs w:val="20"/>
        </w:rPr>
        <w:t>1.</w:t>
      </w:r>
      <w:r>
        <w:rPr>
          <w:color w:val="000000"/>
          <w:spacing w:val="1"/>
          <w:sz w:val="20"/>
          <w:szCs w:val="20"/>
        </w:rPr>
        <w:t xml:space="preserve"> </w:t>
      </w:r>
      <w:r w:rsidRPr="00627228">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627228">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г,</w:t>
      </w:r>
      <w:r w:rsidR="006D409B">
        <w:rPr>
          <w:color w:val="000000"/>
          <w:sz w:val="20"/>
          <w:szCs w:val="20"/>
        </w:rPr>
        <w:t>Кентау</w:t>
      </w:r>
      <w:r w:rsidRPr="00627228">
        <w:rPr>
          <w:color w:val="000000"/>
          <w:sz w:val="20"/>
          <w:szCs w:val="20"/>
        </w:rPr>
        <w:t xml:space="preserve">, </w:t>
      </w:r>
      <w:r w:rsidR="006D409B">
        <w:rPr>
          <w:color w:val="000000"/>
          <w:sz w:val="20"/>
          <w:szCs w:val="20"/>
        </w:rPr>
        <w:t>пр</w:t>
      </w:r>
      <w:r>
        <w:rPr>
          <w:color w:val="000000"/>
          <w:sz w:val="20"/>
          <w:szCs w:val="20"/>
          <w:lang w:val="kk-KZ"/>
        </w:rPr>
        <w:t>.</w:t>
      </w:r>
      <w:r w:rsidR="006D409B">
        <w:rPr>
          <w:color w:val="000000"/>
          <w:sz w:val="20"/>
          <w:szCs w:val="20"/>
          <w:lang w:val="kk-KZ"/>
        </w:rPr>
        <w:t>Кунаева 26</w:t>
      </w:r>
      <w:r w:rsidR="00F834BB">
        <w:rPr>
          <w:color w:val="000000"/>
          <w:sz w:val="20"/>
          <w:szCs w:val="20"/>
          <w:lang w:val="kk-KZ"/>
        </w:rPr>
        <w:t xml:space="preserve"> </w:t>
      </w:r>
      <w:r w:rsidRPr="00627228">
        <w:rPr>
          <w:color w:val="000000"/>
          <w:sz w:val="20"/>
          <w:szCs w:val="20"/>
        </w:rPr>
        <w:t>, отдел государственных закупок,</w:t>
      </w:r>
      <w:r w:rsidR="006D409B">
        <w:rPr>
          <w:color w:val="000000"/>
          <w:sz w:val="20"/>
          <w:szCs w:val="20"/>
        </w:rPr>
        <w:t xml:space="preserve"> кабинет № 207,</w:t>
      </w:r>
      <w:r w:rsidRPr="00627228">
        <w:rPr>
          <w:color w:val="000000"/>
          <w:sz w:val="20"/>
          <w:szCs w:val="20"/>
        </w:rPr>
        <w:t xml:space="preserve"> </w:t>
      </w:r>
      <w:r w:rsidRPr="00306967">
        <w:rPr>
          <w:b/>
          <w:color w:val="000000"/>
          <w:sz w:val="20"/>
          <w:szCs w:val="20"/>
        </w:rPr>
        <w:t xml:space="preserve">в срок до </w:t>
      </w:r>
      <w:r w:rsidR="006D409B">
        <w:rPr>
          <w:b/>
          <w:color w:val="000000"/>
          <w:sz w:val="20"/>
          <w:szCs w:val="20"/>
        </w:rPr>
        <w:t>23</w:t>
      </w:r>
      <w:r>
        <w:rPr>
          <w:b/>
          <w:color w:val="000000"/>
          <w:sz w:val="20"/>
          <w:szCs w:val="20"/>
          <w:lang w:val="kk-KZ"/>
        </w:rPr>
        <w:t>.02.</w:t>
      </w:r>
      <w:r>
        <w:rPr>
          <w:b/>
          <w:sz w:val="20"/>
          <w:szCs w:val="20"/>
        </w:rPr>
        <w:t>202</w:t>
      </w:r>
      <w:r>
        <w:rPr>
          <w:b/>
          <w:sz w:val="20"/>
          <w:szCs w:val="20"/>
          <w:lang w:val="kk-KZ"/>
        </w:rPr>
        <w:t>1</w:t>
      </w:r>
      <w:r w:rsidRPr="00306967">
        <w:rPr>
          <w:b/>
          <w:sz w:val="20"/>
          <w:szCs w:val="20"/>
        </w:rPr>
        <w:t xml:space="preserve"> года</w:t>
      </w:r>
      <w:r w:rsidRPr="00306967">
        <w:rPr>
          <w:b/>
          <w:color w:val="000000"/>
          <w:sz w:val="20"/>
          <w:szCs w:val="20"/>
        </w:rPr>
        <w:t xml:space="preserve"> </w:t>
      </w:r>
      <w:r>
        <w:rPr>
          <w:b/>
          <w:color w:val="000000"/>
          <w:sz w:val="20"/>
          <w:szCs w:val="20"/>
          <w:lang w:val="kk-KZ"/>
        </w:rPr>
        <w:t>1</w:t>
      </w:r>
      <w:r w:rsidR="006D409B">
        <w:rPr>
          <w:b/>
          <w:color w:val="000000"/>
          <w:sz w:val="20"/>
          <w:szCs w:val="20"/>
          <w:lang w:val="kk-KZ"/>
        </w:rPr>
        <w:t>2</w:t>
      </w:r>
      <w:r w:rsidRPr="00306967">
        <w:rPr>
          <w:b/>
          <w:color w:val="000000"/>
          <w:sz w:val="20"/>
          <w:szCs w:val="20"/>
        </w:rPr>
        <w:t xml:space="preserve"> час</w:t>
      </w:r>
      <w:r>
        <w:rPr>
          <w:b/>
          <w:color w:val="000000"/>
          <w:sz w:val="20"/>
          <w:szCs w:val="20"/>
        </w:rPr>
        <w:t>ов</w:t>
      </w:r>
      <w:r w:rsidRPr="00306967">
        <w:rPr>
          <w:b/>
          <w:color w:val="000000"/>
          <w:sz w:val="20"/>
          <w:szCs w:val="20"/>
        </w:rPr>
        <w:t xml:space="preserve"> 00 мин.</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D25F62" w:rsidRPr="00627228" w:rsidRDefault="00D25F62" w:rsidP="00D25F62">
      <w:pPr>
        <w:jc w:val="both"/>
        <w:rPr>
          <w:color w:val="000000"/>
          <w:sz w:val="20"/>
          <w:szCs w:val="20"/>
        </w:rPr>
      </w:pPr>
      <w:r w:rsidRPr="00627228">
        <w:rPr>
          <w:color w:val="000000"/>
          <w:sz w:val="20"/>
          <w:szCs w:val="20"/>
        </w:rPr>
        <w:t>3. Представленный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rsidR="00D25F62" w:rsidRPr="00627228" w:rsidRDefault="00D25F62" w:rsidP="00D25F62">
      <w:pPr>
        <w:jc w:val="both"/>
        <w:rPr>
          <w:color w:val="000000"/>
          <w:sz w:val="20"/>
          <w:szCs w:val="20"/>
        </w:rPr>
      </w:pPr>
      <w:r w:rsidRPr="00627228">
        <w:rPr>
          <w:color w:val="000000"/>
          <w:sz w:val="20"/>
          <w:szCs w:val="20"/>
        </w:rPr>
        <w:t>4.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25F62" w:rsidRPr="00627228" w:rsidRDefault="00D25F62" w:rsidP="00D25F62">
      <w:pPr>
        <w:jc w:val="center"/>
        <w:rPr>
          <w:rStyle w:val="s1"/>
          <w:sz w:val="20"/>
          <w:szCs w:val="20"/>
        </w:rPr>
      </w:pPr>
    </w:p>
    <w:p w:rsidR="00D25F62" w:rsidRDefault="00D25F62" w:rsidP="00D25F62">
      <w:pPr>
        <w:jc w:val="center"/>
        <w:rPr>
          <w:rStyle w:val="s1"/>
          <w:sz w:val="20"/>
          <w:szCs w:val="20"/>
        </w:rPr>
      </w:pPr>
      <w:r>
        <w:rPr>
          <w:rStyle w:val="s1"/>
          <w:sz w:val="20"/>
          <w:szCs w:val="20"/>
        </w:rPr>
        <w:t>6</w:t>
      </w:r>
      <w:r w:rsidRPr="00627228">
        <w:rPr>
          <w:rStyle w:val="s1"/>
          <w:sz w:val="20"/>
          <w:szCs w:val="20"/>
        </w:rPr>
        <w:t xml:space="preserve">. </w:t>
      </w:r>
      <w:r w:rsidRPr="00627228">
        <w:rPr>
          <w:b/>
          <w:color w:val="000000"/>
          <w:sz w:val="20"/>
          <w:szCs w:val="20"/>
        </w:rPr>
        <w:t>Порядок в</w:t>
      </w:r>
      <w:r w:rsidRPr="00627228">
        <w:rPr>
          <w:rStyle w:val="s1"/>
          <w:sz w:val="20"/>
          <w:szCs w:val="20"/>
        </w:rPr>
        <w:t>скрытие конвертов с тендерными заявками</w:t>
      </w:r>
    </w:p>
    <w:p w:rsidR="00D25F62" w:rsidRPr="00627228" w:rsidRDefault="00D25F62" w:rsidP="00D25F62">
      <w:pPr>
        <w:jc w:val="center"/>
        <w:rPr>
          <w:sz w:val="20"/>
          <w:szCs w:val="20"/>
        </w:rPr>
      </w:pPr>
    </w:p>
    <w:p w:rsidR="00D25F62" w:rsidRPr="00627228" w:rsidRDefault="00D25F62" w:rsidP="00D25F62">
      <w:pPr>
        <w:jc w:val="both"/>
        <w:rPr>
          <w:b/>
          <w:color w:val="000000"/>
          <w:sz w:val="20"/>
          <w:szCs w:val="20"/>
        </w:rPr>
      </w:pPr>
      <w:r w:rsidRPr="00CD1CDD">
        <w:rPr>
          <w:rStyle w:val="s0"/>
        </w:rPr>
        <w:t xml:space="preserve">1.Конверты с тендерными заявками вскрываются тендерной комиссией </w:t>
      </w:r>
      <w:r w:rsidR="006D409B">
        <w:rPr>
          <w:rStyle w:val="s0"/>
          <w:b/>
        </w:rPr>
        <w:t>23</w:t>
      </w:r>
      <w:r w:rsidRPr="00CD1CDD">
        <w:rPr>
          <w:rStyle w:val="s0"/>
          <w:b/>
        </w:rPr>
        <w:t>.02.202</w:t>
      </w:r>
      <w:r w:rsidRPr="00CD1CDD">
        <w:rPr>
          <w:rStyle w:val="s0"/>
          <w:b/>
          <w:lang w:val="kk-KZ"/>
        </w:rPr>
        <w:t>1</w:t>
      </w:r>
      <w:r w:rsidRPr="00CD1CDD">
        <w:rPr>
          <w:rStyle w:val="s0"/>
          <w:b/>
        </w:rPr>
        <w:t xml:space="preserve"> года</w:t>
      </w:r>
      <w:r w:rsidRPr="00CD1CDD">
        <w:rPr>
          <w:rStyle w:val="s0"/>
        </w:rPr>
        <w:t xml:space="preserve"> в </w:t>
      </w:r>
      <w:r w:rsidRPr="00CD1CDD">
        <w:rPr>
          <w:rStyle w:val="s0"/>
          <w:b/>
        </w:rPr>
        <w:t>1</w:t>
      </w:r>
      <w:r w:rsidR="006D409B">
        <w:rPr>
          <w:rStyle w:val="s0"/>
          <w:b/>
        </w:rPr>
        <w:t>4</w:t>
      </w:r>
      <w:r w:rsidRPr="00CD1CDD">
        <w:rPr>
          <w:b/>
          <w:color w:val="000000"/>
          <w:sz w:val="20"/>
          <w:szCs w:val="20"/>
        </w:rPr>
        <w:t xml:space="preserve"> часов 00 минут по адресу: г.</w:t>
      </w:r>
      <w:r w:rsidR="006D409B">
        <w:rPr>
          <w:b/>
          <w:color w:val="000000"/>
          <w:sz w:val="20"/>
          <w:szCs w:val="20"/>
        </w:rPr>
        <w:t>Кентау, пр. Кунаева 26</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 В процедуре вскрытия конвертов с тендерными заявками могут присутствовать потенциальные поставщики либо их уполномоченные представители.</w:t>
      </w:r>
    </w:p>
    <w:p w:rsidR="00D25F62" w:rsidRPr="00627228" w:rsidRDefault="00D25F62" w:rsidP="00D25F62">
      <w:pPr>
        <w:jc w:val="both"/>
        <w:textAlignment w:val="baseline"/>
        <w:rPr>
          <w:b/>
          <w:color w:val="000000"/>
          <w:sz w:val="20"/>
          <w:szCs w:val="20"/>
        </w:rPr>
      </w:pPr>
      <w:r w:rsidRPr="00627228">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627228">
        <w:rPr>
          <w:b/>
          <w:color w:val="000000"/>
          <w:sz w:val="20"/>
          <w:szCs w:val="20"/>
        </w:rPr>
        <w:t xml:space="preserve">  </w:t>
      </w:r>
    </w:p>
    <w:p w:rsidR="00D25F62" w:rsidRPr="00627228" w:rsidRDefault="00D25F62" w:rsidP="00D25F62">
      <w:pPr>
        <w:textAlignment w:val="baseline"/>
        <w:rPr>
          <w:b/>
          <w:color w:val="000000"/>
          <w:sz w:val="20"/>
          <w:szCs w:val="20"/>
        </w:rPr>
      </w:pPr>
      <w:r w:rsidRPr="00627228">
        <w:rPr>
          <w:b/>
          <w:color w:val="000000"/>
          <w:sz w:val="20"/>
          <w:szCs w:val="20"/>
        </w:rPr>
        <w:t xml:space="preserve">        </w:t>
      </w:r>
    </w:p>
    <w:p w:rsidR="00D25F62" w:rsidRDefault="00D25F62" w:rsidP="00D25F62">
      <w:pPr>
        <w:jc w:val="center"/>
        <w:textAlignment w:val="baseline"/>
        <w:outlineLvl w:val="2"/>
        <w:rPr>
          <w:b/>
          <w:color w:val="1E1E1E"/>
          <w:sz w:val="20"/>
          <w:szCs w:val="20"/>
        </w:rPr>
      </w:pPr>
      <w:r>
        <w:rPr>
          <w:b/>
          <w:color w:val="1E1E1E"/>
          <w:sz w:val="20"/>
          <w:szCs w:val="20"/>
          <w:lang w:val="kk-KZ"/>
        </w:rPr>
        <w:t>7</w:t>
      </w:r>
      <w:r w:rsidRPr="00627228">
        <w:rPr>
          <w:b/>
          <w:color w:val="1E1E1E"/>
          <w:sz w:val="20"/>
          <w:szCs w:val="20"/>
        </w:rPr>
        <w:t>. Рассмотрение,  оценка и сопоставление тендерных заявок</w:t>
      </w:r>
    </w:p>
    <w:p w:rsidR="00D25F62" w:rsidRPr="00627228" w:rsidRDefault="00D25F62" w:rsidP="00D25F62">
      <w:pPr>
        <w:jc w:val="center"/>
        <w:textAlignment w:val="baseline"/>
        <w:outlineLvl w:val="2"/>
        <w:rPr>
          <w:b/>
          <w:color w:val="1E1E1E"/>
          <w:sz w:val="20"/>
          <w:szCs w:val="20"/>
        </w:rPr>
      </w:pPr>
    </w:p>
    <w:p w:rsidR="00D25F62" w:rsidRPr="00627228" w:rsidRDefault="00D25F62" w:rsidP="00D25F62">
      <w:pPr>
        <w:jc w:val="both"/>
        <w:textAlignment w:val="baseline"/>
        <w:rPr>
          <w:sz w:val="20"/>
          <w:szCs w:val="20"/>
        </w:rPr>
      </w:pPr>
      <w:r w:rsidRPr="00627228">
        <w:rPr>
          <w:color w:val="000000"/>
          <w:spacing w:val="1"/>
          <w:sz w:val="20"/>
          <w:szCs w:val="20"/>
        </w:rPr>
        <w:t>1.</w:t>
      </w:r>
      <w:r w:rsidRPr="00627228">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0"/>
          <w:szCs w:val="20"/>
        </w:rPr>
        <w:t>настоящей Тендерной документаци</w:t>
      </w:r>
      <w:r>
        <w:rPr>
          <w:sz w:val="20"/>
          <w:szCs w:val="20"/>
          <w:lang w:val="kk-KZ"/>
        </w:rPr>
        <w:t>ей</w:t>
      </w:r>
      <w:r w:rsidRPr="00627228">
        <w:rPr>
          <w:sz w:val="20"/>
          <w:szCs w:val="20"/>
        </w:rPr>
        <w:t>.</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2.</w:t>
      </w:r>
      <w:r>
        <w:rPr>
          <w:color w:val="000000"/>
          <w:spacing w:val="1"/>
          <w:sz w:val="20"/>
          <w:szCs w:val="20"/>
        </w:rPr>
        <w:t xml:space="preserve"> </w:t>
      </w:r>
      <w:r w:rsidRPr="00627228">
        <w:rPr>
          <w:color w:val="000000"/>
          <w:spacing w:val="1"/>
          <w:sz w:val="20"/>
          <w:szCs w:val="20"/>
        </w:rPr>
        <w:t>Тендерная комиссия осуществляет оценку и сопоставление тендерных заявок согласно п.81 Правил и требованиям настоящей тендерной документации.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xml:space="preserve">3. При необходимости заказчик или организатор закупа </w:t>
      </w:r>
      <w:r w:rsidRPr="00201733">
        <w:rPr>
          <w:color w:val="000000"/>
          <w:spacing w:val="1"/>
          <w:sz w:val="20"/>
          <w:szCs w:val="20"/>
        </w:rPr>
        <w:t>привлекает эксперта</w:t>
      </w:r>
      <w:r w:rsidRPr="00627228">
        <w:rPr>
          <w:color w:val="000000"/>
          <w:spacing w:val="1"/>
          <w:sz w:val="20"/>
          <w:szCs w:val="20"/>
        </w:rPr>
        <w:t xml:space="preserve"> или экспертов из профильных специальностей. Эксперт дает экспертное заключение по технической спецификации (характеристике) </w:t>
      </w:r>
      <w:r w:rsidRPr="00627228">
        <w:rPr>
          <w:color w:val="000000"/>
          <w:spacing w:val="1"/>
          <w:sz w:val="20"/>
          <w:szCs w:val="20"/>
        </w:rPr>
        <w:lastRenderedPageBreak/>
        <w:t>товаров на соответствие предлагаемых потенциальными поставщиками товаров требованиям к закупаемым товарам, указанной в положении тендерной документации.</w:t>
      </w:r>
      <w:r w:rsidRPr="00627228">
        <w:rPr>
          <w:b/>
          <w:color w:val="000000"/>
          <w:spacing w:val="1"/>
          <w:sz w:val="20"/>
          <w:szCs w:val="20"/>
        </w:rPr>
        <w:t xml:space="preserve"> </w:t>
      </w:r>
      <w:r w:rsidRPr="00947F34">
        <w:rPr>
          <w:color w:val="000000"/>
          <w:spacing w:val="1"/>
          <w:sz w:val="20"/>
          <w:szCs w:val="20"/>
        </w:rPr>
        <w:t xml:space="preserve">Экспертное заключение оформляется в письменном виде, подписывается экспертом и прилагается к протоколу </w:t>
      </w:r>
      <w:r w:rsidRPr="00627228">
        <w:rPr>
          <w:color w:val="000000"/>
          <w:spacing w:val="1"/>
          <w:sz w:val="20"/>
          <w:szCs w:val="20"/>
        </w:rPr>
        <w:t>заседания комиссии. Экспертное заключение рассматривается комиссией при оценке и сопоставлении тендерных заявок, определении победителя.</w:t>
      </w:r>
    </w:p>
    <w:p w:rsidR="00D25F62" w:rsidRPr="00627228" w:rsidRDefault="00D25F62" w:rsidP="00D25F62">
      <w:pPr>
        <w:jc w:val="both"/>
        <w:textAlignment w:val="baseline"/>
        <w:rPr>
          <w:sz w:val="20"/>
          <w:szCs w:val="20"/>
        </w:rPr>
      </w:pPr>
      <w:r w:rsidRPr="00627228">
        <w:rPr>
          <w:color w:val="000000"/>
          <w:spacing w:val="1"/>
          <w:sz w:val="20"/>
          <w:szCs w:val="20"/>
        </w:rPr>
        <w:t>4.</w:t>
      </w:r>
      <w:r w:rsidRPr="00627228">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D25F62" w:rsidRPr="00627228" w:rsidRDefault="00D25F62" w:rsidP="00D25F62">
      <w:pPr>
        <w:jc w:val="both"/>
        <w:textAlignment w:val="baseline"/>
        <w:rPr>
          <w:sz w:val="20"/>
          <w:szCs w:val="20"/>
        </w:rPr>
      </w:pPr>
      <w:r w:rsidRPr="00627228">
        <w:rPr>
          <w:sz w:val="20"/>
          <w:szCs w:val="20"/>
        </w:rPr>
        <w:t>5.</w:t>
      </w:r>
      <w:r>
        <w:rPr>
          <w:sz w:val="20"/>
          <w:szCs w:val="20"/>
        </w:rPr>
        <w:t xml:space="preserve"> </w:t>
      </w:r>
      <w:r w:rsidRPr="00627228">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D25F62" w:rsidRPr="00627228" w:rsidRDefault="00D25F62" w:rsidP="00D25F62">
      <w:pPr>
        <w:jc w:val="both"/>
        <w:textAlignment w:val="baseline"/>
        <w:rPr>
          <w:sz w:val="20"/>
          <w:szCs w:val="20"/>
        </w:rPr>
      </w:pPr>
      <w:r w:rsidRPr="00627228">
        <w:rPr>
          <w:sz w:val="20"/>
          <w:szCs w:val="20"/>
        </w:rPr>
        <w:t>6. Итоги тендера оформляются в соответствии с пунктом 86 Правил.</w:t>
      </w:r>
    </w:p>
    <w:p w:rsidR="00D25F62" w:rsidRPr="00627228" w:rsidRDefault="00D25F62" w:rsidP="00D25F62">
      <w:pPr>
        <w:jc w:val="both"/>
        <w:textAlignment w:val="baseline"/>
        <w:rPr>
          <w:sz w:val="20"/>
          <w:szCs w:val="20"/>
        </w:rPr>
      </w:pPr>
      <w:r w:rsidRPr="00627228">
        <w:rPr>
          <w:sz w:val="20"/>
          <w:szCs w:val="20"/>
        </w:rPr>
        <w:t>7.</w:t>
      </w:r>
      <w:r>
        <w:rPr>
          <w:sz w:val="20"/>
          <w:szCs w:val="20"/>
        </w:rPr>
        <w:t xml:space="preserve"> </w:t>
      </w:r>
      <w:r w:rsidRPr="00627228">
        <w:rPr>
          <w:sz w:val="20"/>
          <w:szCs w:val="20"/>
        </w:rPr>
        <w:t>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интернет ресурсе.</w:t>
      </w:r>
    </w:p>
    <w:p w:rsidR="00D25F62" w:rsidRPr="00627228" w:rsidRDefault="00D25F62" w:rsidP="00D25F62">
      <w:pPr>
        <w:jc w:val="both"/>
        <w:textAlignment w:val="baseline"/>
        <w:rPr>
          <w:sz w:val="20"/>
          <w:szCs w:val="20"/>
        </w:rPr>
      </w:pPr>
    </w:p>
    <w:p w:rsidR="00D25F62" w:rsidRPr="00201733" w:rsidRDefault="00D25F62" w:rsidP="00D25F62">
      <w:pPr>
        <w:jc w:val="center"/>
        <w:textAlignment w:val="baseline"/>
        <w:rPr>
          <w:b/>
          <w:sz w:val="20"/>
          <w:szCs w:val="20"/>
        </w:rPr>
      </w:pPr>
      <w:r>
        <w:rPr>
          <w:b/>
          <w:sz w:val="20"/>
          <w:szCs w:val="20"/>
          <w:lang w:val="kk-KZ"/>
        </w:rPr>
        <w:t>8</w:t>
      </w:r>
      <w:r w:rsidRPr="00201733">
        <w:rPr>
          <w:b/>
          <w:sz w:val="20"/>
          <w:szCs w:val="20"/>
        </w:rPr>
        <w:t>. Условия предоставления приоритета</w:t>
      </w:r>
    </w:p>
    <w:p w:rsidR="00D25F62" w:rsidRPr="00933D6C" w:rsidRDefault="00D25F62" w:rsidP="00D25F62">
      <w:pPr>
        <w:jc w:val="both"/>
        <w:textAlignment w:val="baseline"/>
        <w:outlineLvl w:val="2"/>
        <w:rPr>
          <w:sz w:val="20"/>
          <w:szCs w:val="20"/>
          <w:lang w:val="kk-KZ"/>
        </w:rPr>
      </w:pPr>
      <w:r w:rsidRPr="00201733">
        <w:rPr>
          <w:sz w:val="20"/>
          <w:szCs w:val="20"/>
        </w:rPr>
        <w:t>6.1. Поддержка отечественных товаропроизводителей</w:t>
      </w:r>
      <w:r>
        <w:rPr>
          <w:sz w:val="20"/>
          <w:szCs w:val="20"/>
          <w:lang w:val="kk-KZ"/>
        </w:rPr>
        <w:t xml:space="preserve"> </w:t>
      </w:r>
      <w:r w:rsidRPr="00933D6C">
        <w:rPr>
          <w:sz w:val="20"/>
          <w:szCs w:val="20"/>
        </w:rPr>
        <w:t>и/или производителей государств-членов Евразийского экономического союза</w:t>
      </w:r>
      <w:r>
        <w:rPr>
          <w:sz w:val="20"/>
          <w:szCs w:val="20"/>
          <w:lang w:val="kk-KZ"/>
        </w:rPr>
        <w:t>.</w:t>
      </w:r>
    </w:p>
    <w:p w:rsidR="00D25F62" w:rsidRDefault="00D25F62" w:rsidP="00D25F62">
      <w:pPr>
        <w:jc w:val="both"/>
        <w:textAlignment w:val="baseline"/>
        <w:rPr>
          <w:color w:val="000000"/>
          <w:spacing w:val="2"/>
          <w:sz w:val="20"/>
          <w:szCs w:val="20"/>
          <w:shd w:val="clear" w:color="auto" w:fill="FFFFFF"/>
          <w:lang w:val="kk-KZ"/>
        </w:rPr>
      </w:pPr>
      <w:r w:rsidRPr="00201733">
        <w:rPr>
          <w:spacing w:val="1"/>
          <w:sz w:val="20"/>
          <w:szCs w:val="20"/>
        </w:rPr>
        <w:t xml:space="preserve">6.1.1 </w:t>
      </w:r>
      <w:r w:rsidRPr="00F91793">
        <w:rPr>
          <w:color w:val="000000"/>
          <w:spacing w:val="2"/>
          <w:sz w:val="20"/>
          <w:szCs w:val="20"/>
          <w:shd w:val="clear" w:color="auto" w:fill="FFFFFF"/>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Default="00D25F62" w:rsidP="00D25F62">
      <w:pPr>
        <w:jc w:val="both"/>
        <w:textAlignment w:val="baseline"/>
        <w:rPr>
          <w:color w:val="000000"/>
          <w:spacing w:val="1"/>
          <w:sz w:val="20"/>
          <w:szCs w:val="20"/>
          <w:lang w:val="kk-KZ"/>
        </w:rPr>
      </w:pPr>
      <w:r w:rsidRPr="00947F34">
        <w:rPr>
          <w:color w:val="000000"/>
          <w:spacing w:val="1"/>
          <w:sz w:val="20"/>
          <w:szCs w:val="20"/>
        </w:rPr>
        <w:t xml:space="preserve">6.1.2. </w:t>
      </w:r>
      <w:r w:rsidRPr="00F91793">
        <w:rPr>
          <w:color w:val="000000"/>
          <w:spacing w:val="2"/>
          <w:sz w:val="20"/>
          <w:szCs w:val="20"/>
          <w:shd w:val="clear" w:color="auto" w:fill="FFFFFF"/>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r w:rsidRPr="00947F34">
        <w:rPr>
          <w:color w:val="000000"/>
          <w:spacing w:val="1"/>
          <w:sz w:val="20"/>
          <w:szCs w:val="20"/>
        </w:rPr>
        <w:t> </w:t>
      </w:r>
    </w:p>
    <w:p w:rsidR="00D25F62" w:rsidRDefault="00D25F62" w:rsidP="00D25F62">
      <w:pPr>
        <w:jc w:val="both"/>
        <w:textAlignment w:val="baseline"/>
        <w:rPr>
          <w:rFonts w:ascii="Courier New" w:hAnsi="Courier New" w:cs="Courier New"/>
          <w:color w:val="000000"/>
          <w:spacing w:val="2"/>
          <w:sz w:val="20"/>
          <w:szCs w:val="20"/>
          <w:shd w:val="clear" w:color="auto" w:fill="FFFFFF"/>
          <w:lang w:val="kk-KZ"/>
        </w:rPr>
      </w:pPr>
      <w:r w:rsidRPr="00947F34">
        <w:rPr>
          <w:color w:val="000000"/>
          <w:spacing w:val="1"/>
          <w:sz w:val="20"/>
          <w:szCs w:val="20"/>
        </w:rPr>
        <w:t xml:space="preserve">6.1.3.  </w:t>
      </w:r>
      <w:r w:rsidRPr="00F91793">
        <w:rPr>
          <w:color w:val="000000"/>
          <w:spacing w:val="2"/>
          <w:sz w:val="20"/>
          <w:szCs w:val="20"/>
          <w:shd w:val="clear" w:color="auto" w:fill="FFFFFF"/>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6.1.4.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w:t>
      </w:r>
      <w:hyperlink r:id="rId11" w:anchor="z1481" w:history="1">
        <w:r w:rsidRPr="00947F34">
          <w:rPr>
            <w:color w:val="9A1616"/>
            <w:spacing w:val="1"/>
            <w:sz w:val="20"/>
            <w:szCs w:val="20"/>
            <w:u w:val="single"/>
          </w:rPr>
          <w:t>главой 21</w:t>
        </w:r>
      </w:hyperlink>
      <w:r w:rsidRPr="00947F34">
        <w:rPr>
          <w:color w:val="000000"/>
          <w:spacing w:val="1"/>
          <w:sz w:val="20"/>
          <w:szCs w:val="20"/>
        </w:rPr>
        <w:t> настоящих Правил, предусматривающей особый порядок закупа.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6.1.5. Статус отечественного производителя потенциального поставщика при проведении закупа подтверждается следующими документами:</w:t>
      </w:r>
    </w:p>
    <w:p w:rsidR="00D25F62" w:rsidRPr="005707AE" w:rsidRDefault="00D25F62" w:rsidP="00D25F62">
      <w:pPr>
        <w:jc w:val="both"/>
        <w:textAlignment w:val="baseline"/>
        <w:rPr>
          <w:color w:val="000000"/>
          <w:spacing w:val="1"/>
          <w:sz w:val="20"/>
          <w:szCs w:val="20"/>
        </w:rPr>
      </w:pPr>
      <w:r>
        <w:rPr>
          <w:color w:val="000000"/>
          <w:spacing w:val="1"/>
          <w:sz w:val="20"/>
          <w:szCs w:val="20"/>
        </w:rPr>
        <w:t xml:space="preserve">      </w:t>
      </w:r>
      <w:r w:rsidRPr="00947F34">
        <w:rPr>
          <w:color w:val="000000"/>
          <w:spacing w:val="1"/>
          <w:sz w:val="20"/>
          <w:szCs w:val="20"/>
        </w:rPr>
        <w:t xml:space="preserve">1) </w:t>
      </w:r>
      <w:r w:rsidRPr="005707AE">
        <w:rPr>
          <w:color w:val="000000"/>
          <w:spacing w:val="2"/>
          <w:sz w:val="20"/>
          <w:szCs w:val="20"/>
          <w:shd w:val="clear" w:color="auto" w:fill="FFFFFF"/>
        </w:rPr>
        <w:t>разрешение (лицензия) на осуществление фармацевтической деятельности по прои</w:t>
      </w:r>
      <w:r>
        <w:rPr>
          <w:color w:val="000000"/>
          <w:spacing w:val="2"/>
          <w:sz w:val="20"/>
          <w:szCs w:val="20"/>
          <w:shd w:val="clear" w:color="auto" w:fill="FFFFFF"/>
        </w:rPr>
        <w:t>зводству лекарственных средств</w:t>
      </w:r>
      <w:r>
        <w:rPr>
          <w:color w:val="000000"/>
          <w:spacing w:val="2"/>
          <w:sz w:val="20"/>
          <w:szCs w:val="20"/>
          <w:shd w:val="clear" w:color="auto" w:fill="FFFFFF"/>
          <w:lang w:val="kk-KZ"/>
        </w:rPr>
        <w:t xml:space="preserve"> и </w:t>
      </w:r>
      <w:r w:rsidRPr="005707AE">
        <w:rPr>
          <w:color w:val="000000"/>
          <w:spacing w:val="2"/>
          <w:sz w:val="20"/>
          <w:szCs w:val="20"/>
          <w:shd w:val="clear" w:color="auto" w:fill="FFFFFF"/>
        </w:rPr>
        <w:t>медицинских изделий, полученное в соответствии с законодательством Республики Казахстан о разрешениях и уведомлениях;</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регистрационное удостоверение на товар отечественного производителя, выданное в соответствии с положениями </w:t>
      </w:r>
      <w:hyperlink r:id="rId12" w:anchor="z1" w:history="1">
        <w:r w:rsidRPr="00947F34">
          <w:rPr>
            <w:color w:val="9A1616"/>
            <w:spacing w:val="1"/>
            <w:sz w:val="20"/>
            <w:szCs w:val="20"/>
            <w:u w:val="single"/>
          </w:rPr>
          <w:t>Кодекса</w:t>
        </w:r>
      </w:hyperlink>
      <w:r>
        <w:rPr>
          <w:color w:val="9A1616"/>
          <w:spacing w:val="1"/>
          <w:sz w:val="20"/>
          <w:szCs w:val="20"/>
          <w:u w:val="single"/>
          <w:lang w:val="kk-KZ"/>
        </w:rPr>
        <w:t xml:space="preserve"> </w:t>
      </w:r>
      <w:r w:rsidRPr="00947F34">
        <w:rPr>
          <w:color w:val="000000"/>
          <w:spacing w:val="1"/>
          <w:sz w:val="20"/>
          <w:szCs w:val="20"/>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D25F62" w:rsidRDefault="00D25F62" w:rsidP="00D25F62">
      <w:pPr>
        <w:jc w:val="both"/>
        <w:textAlignment w:val="baseline"/>
        <w:rPr>
          <w:color w:val="000000"/>
          <w:spacing w:val="1"/>
          <w:sz w:val="20"/>
          <w:szCs w:val="20"/>
          <w:lang w:val="kk-KZ"/>
        </w:rPr>
      </w:pPr>
      <w:r w:rsidRPr="00947F3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D25F62" w:rsidRDefault="00D25F62" w:rsidP="00D25F62">
      <w:pPr>
        <w:shd w:val="clear" w:color="auto" w:fill="FFFFFF"/>
        <w:spacing w:line="160" w:lineRule="atLeast"/>
        <w:jc w:val="both"/>
        <w:textAlignment w:val="baseline"/>
        <w:rPr>
          <w:color w:val="000000"/>
          <w:spacing w:val="2"/>
          <w:sz w:val="20"/>
          <w:szCs w:val="20"/>
          <w:lang w:val="kk-KZ"/>
        </w:rPr>
      </w:pPr>
      <w:r>
        <w:rPr>
          <w:color w:val="000000"/>
          <w:spacing w:val="2"/>
          <w:sz w:val="20"/>
          <w:szCs w:val="20"/>
          <w:lang w:val="kk-KZ"/>
        </w:rPr>
        <w:lastRenderedPageBreak/>
        <w:t>6</w:t>
      </w:r>
      <w:r w:rsidRPr="005707AE">
        <w:rPr>
          <w:color w:val="000000"/>
          <w:spacing w:val="2"/>
          <w:sz w:val="20"/>
          <w:szCs w:val="20"/>
        </w:rPr>
        <w:t>.</w:t>
      </w:r>
      <w:r>
        <w:rPr>
          <w:color w:val="000000"/>
          <w:spacing w:val="2"/>
          <w:sz w:val="20"/>
          <w:szCs w:val="20"/>
          <w:lang w:val="kk-KZ"/>
        </w:rPr>
        <w:t>1.6.</w:t>
      </w:r>
      <w:r w:rsidRPr="005707AE">
        <w:rPr>
          <w:color w:val="000000"/>
          <w:spacing w:val="2"/>
          <w:sz w:val="20"/>
          <w:szCs w:val="20"/>
        </w:rPr>
        <w:t xml:space="preserve">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D25F62" w:rsidRPr="005707AE" w:rsidRDefault="00D25F62" w:rsidP="00D25F62">
      <w:pPr>
        <w:shd w:val="clear" w:color="auto" w:fill="FFFFFF"/>
        <w:spacing w:line="160" w:lineRule="atLeast"/>
        <w:jc w:val="both"/>
        <w:textAlignment w:val="baseline"/>
        <w:rPr>
          <w:color w:val="000000"/>
          <w:spacing w:val="2"/>
          <w:sz w:val="20"/>
          <w:szCs w:val="20"/>
        </w:rPr>
      </w:pPr>
      <w:r w:rsidRPr="005707AE">
        <w:rPr>
          <w:color w:val="000000"/>
          <w:spacing w:val="2"/>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D25F62" w:rsidRDefault="00D25F62" w:rsidP="00D25F62">
      <w:pPr>
        <w:shd w:val="clear" w:color="auto" w:fill="FFFFFF"/>
        <w:spacing w:line="160" w:lineRule="atLeast"/>
        <w:jc w:val="both"/>
        <w:textAlignment w:val="baseline"/>
        <w:rPr>
          <w:color w:val="000000"/>
          <w:spacing w:val="2"/>
          <w:sz w:val="20"/>
          <w:szCs w:val="20"/>
          <w:lang w:val="kk-KZ"/>
        </w:rPr>
      </w:pPr>
      <w:r w:rsidRPr="005707AE">
        <w:rPr>
          <w:color w:val="000000"/>
          <w:spacing w:val="2"/>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D25F62" w:rsidRDefault="00D25F62" w:rsidP="00D25F62">
      <w:pPr>
        <w:shd w:val="clear" w:color="auto" w:fill="FFFFFF"/>
        <w:spacing w:line="160" w:lineRule="atLeast"/>
        <w:jc w:val="both"/>
        <w:textAlignment w:val="baseline"/>
        <w:rPr>
          <w:sz w:val="20"/>
          <w:szCs w:val="20"/>
          <w:lang w:val="kk-KZ"/>
        </w:rPr>
      </w:pPr>
      <w:r w:rsidRPr="00201733">
        <w:rPr>
          <w:sz w:val="20"/>
          <w:szCs w:val="20"/>
        </w:rPr>
        <w:t>6.2  Поддержка предпринимательской инициативы</w:t>
      </w:r>
    </w:p>
    <w:p w:rsidR="00D25F62" w:rsidRPr="005707AE" w:rsidRDefault="00D25F62" w:rsidP="00D25F62">
      <w:pPr>
        <w:shd w:val="clear" w:color="auto" w:fill="FFFFFF"/>
        <w:spacing w:line="160" w:lineRule="atLeast"/>
        <w:jc w:val="both"/>
        <w:textAlignment w:val="baseline"/>
        <w:rPr>
          <w:color w:val="000000"/>
          <w:spacing w:val="2"/>
          <w:sz w:val="20"/>
          <w:szCs w:val="20"/>
        </w:rPr>
      </w:pPr>
      <w:r w:rsidRPr="00947F34">
        <w:rPr>
          <w:color w:val="000000"/>
          <w:spacing w:val="1"/>
          <w:sz w:val="20"/>
          <w:szCs w:val="20"/>
        </w:rPr>
        <w:t>6.2.1.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надлежащей дистрибьюторской практики (GDP) пр</w:t>
      </w:r>
      <w:r>
        <w:rPr>
          <w:color w:val="000000"/>
          <w:spacing w:val="1"/>
          <w:sz w:val="20"/>
          <w:szCs w:val="20"/>
        </w:rPr>
        <w:t>и закупе лекарственных средств</w:t>
      </w:r>
      <w:r>
        <w:rPr>
          <w:color w:val="000000"/>
          <w:spacing w:val="1"/>
          <w:sz w:val="20"/>
          <w:szCs w:val="20"/>
          <w:lang w:val="kk-KZ"/>
        </w:rPr>
        <w:t xml:space="preserve"> </w:t>
      </w:r>
      <w:r w:rsidRPr="00947F34">
        <w:rPr>
          <w:color w:val="000000"/>
          <w:spacing w:val="1"/>
          <w:sz w:val="20"/>
          <w:szCs w:val="20"/>
        </w:rPr>
        <w:t>и</w:t>
      </w:r>
      <w:r>
        <w:rPr>
          <w:color w:val="000000"/>
          <w:spacing w:val="1"/>
          <w:sz w:val="20"/>
          <w:szCs w:val="20"/>
          <w:lang w:val="kk-KZ"/>
        </w:rPr>
        <w:t xml:space="preserve"> медицинских изделий,</w:t>
      </w:r>
      <w:r w:rsidRPr="00947F34">
        <w:rPr>
          <w:color w:val="000000"/>
          <w:spacing w:val="1"/>
          <w:sz w:val="20"/>
          <w:szCs w:val="20"/>
        </w:rPr>
        <w:t xml:space="preserve"> фармацевтических услуг по оказанию гарантированного объема бесплатной медицинской помощи;</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3) надлежащей аптечной практики (GPP) при закупе фармацевтических услуг.</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6.2.2. Для получения преимущества на заключение договора закупа или договора поставки к тендерной заявке:</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потенциальные поставщики п</w:t>
      </w:r>
      <w:r>
        <w:rPr>
          <w:color w:val="000000"/>
          <w:spacing w:val="1"/>
          <w:sz w:val="20"/>
          <w:szCs w:val="20"/>
        </w:rPr>
        <w:t>ри закупе лекарственных средств</w:t>
      </w:r>
      <w:r w:rsidRPr="00947F34">
        <w:rPr>
          <w:color w:val="000000"/>
          <w:spacing w:val="1"/>
          <w:sz w:val="20"/>
          <w:szCs w:val="20"/>
        </w:rPr>
        <w:t xml:space="preserve"> и</w:t>
      </w:r>
      <w:r>
        <w:rPr>
          <w:color w:val="000000"/>
          <w:spacing w:val="1"/>
          <w:sz w:val="20"/>
          <w:szCs w:val="20"/>
          <w:lang w:val="kk-KZ"/>
        </w:rPr>
        <w:t xml:space="preserve"> медицинских ихделий,</w:t>
      </w:r>
      <w:r w:rsidRPr="00947F34">
        <w:rPr>
          <w:color w:val="000000"/>
          <w:spacing w:val="1"/>
          <w:sz w:val="20"/>
          <w:szCs w:val="20"/>
        </w:rPr>
        <w:t xml:space="preserve">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6.2.3.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13"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6.2.4.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14"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6.2.5.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15" w:anchor="z211" w:history="1">
        <w:r w:rsidRPr="00947F34">
          <w:rPr>
            <w:color w:val="9A1616"/>
            <w:spacing w:val="1"/>
            <w:sz w:val="20"/>
            <w:szCs w:val="20"/>
            <w:u w:val="single"/>
          </w:rPr>
          <w:t>пункте 30</w:t>
        </w:r>
      </w:hyperlink>
      <w:r w:rsidRPr="00947F34">
        <w:rPr>
          <w:color w:val="000000"/>
          <w:spacing w:val="1"/>
          <w:sz w:val="20"/>
          <w:szCs w:val="20"/>
        </w:rPr>
        <w:t>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D25F62" w:rsidRPr="00627228" w:rsidRDefault="00D25F62" w:rsidP="00D25F62">
      <w:pPr>
        <w:jc w:val="center"/>
        <w:textAlignment w:val="baseline"/>
        <w:outlineLvl w:val="2"/>
        <w:rPr>
          <w:b/>
          <w:color w:val="1E1E1E"/>
          <w:sz w:val="20"/>
          <w:szCs w:val="20"/>
        </w:rPr>
      </w:pPr>
      <w:r>
        <w:rPr>
          <w:b/>
          <w:color w:val="1E1E1E"/>
          <w:sz w:val="20"/>
          <w:szCs w:val="20"/>
          <w:lang w:val="kk-KZ"/>
        </w:rPr>
        <w:t>9</w:t>
      </w:r>
      <w:r w:rsidRPr="00627228">
        <w:rPr>
          <w:b/>
          <w:color w:val="1E1E1E"/>
          <w:sz w:val="20"/>
          <w:szCs w:val="20"/>
        </w:rPr>
        <w:t>. Заключение договора закупа</w:t>
      </w:r>
    </w:p>
    <w:p w:rsidR="00D25F62" w:rsidRPr="00947F34" w:rsidRDefault="00D25F62" w:rsidP="00D25F62">
      <w:pPr>
        <w:jc w:val="both"/>
        <w:textAlignment w:val="baseline"/>
        <w:rPr>
          <w:color w:val="000000"/>
          <w:spacing w:val="1"/>
          <w:sz w:val="20"/>
          <w:szCs w:val="20"/>
        </w:rPr>
      </w:pPr>
      <w:r w:rsidRPr="00627228">
        <w:rPr>
          <w:color w:val="000000"/>
          <w:spacing w:val="1"/>
          <w:sz w:val="20"/>
          <w:szCs w:val="20"/>
        </w:rPr>
        <w:t> 1</w:t>
      </w:r>
      <w:r w:rsidRPr="00947F34">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w:t>
      </w:r>
      <w:r w:rsidRPr="00947F34">
        <w:rPr>
          <w:color w:val="000000"/>
          <w:spacing w:val="1"/>
          <w:sz w:val="20"/>
          <w:szCs w:val="20"/>
        </w:rPr>
        <w:lastRenderedPageBreak/>
        <w:t>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25F62" w:rsidRPr="00627228" w:rsidRDefault="00D25F62" w:rsidP="00D25F62">
      <w:pPr>
        <w:jc w:val="both"/>
        <w:textAlignment w:val="baseline"/>
        <w:rPr>
          <w:color w:val="000000"/>
          <w:spacing w:val="1"/>
          <w:sz w:val="20"/>
          <w:szCs w:val="20"/>
        </w:rPr>
      </w:pPr>
      <w:r w:rsidRPr="00947F34">
        <w:rPr>
          <w:color w:val="000000"/>
          <w:spacing w:val="1"/>
          <w:sz w:val="20"/>
          <w:szCs w:val="20"/>
        </w:rPr>
        <w:t>6. Внесение изменения в заключенный договор при условии неизменности качества и других условий, явивш</w:t>
      </w:r>
      <w:r w:rsidRPr="00627228">
        <w:rPr>
          <w:color w:val="000000"/>
          <w:spacing w:val="1"/>
          <w:sz w:val="20"/>
          <w:szCs w:val="20"/>
        </w:rPr>
        <w:t>ихся основой для выбора поставщика, допускается:</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1) по взаимному согласию сторон в части уменьшения цены на товары и соответственно цены договора;</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2) по взаимному согласию сторон в части уменьшения объема товаров, фармацевтических услуг.</w:t>
      </w:r>
    </w:p>
    <w:p w:rsidR="00D25F62" w:rsidRPr="00947F34" w:rsidRDefault="00D25F62" w:rsidP="00D25F62">
      <w:pPr>
        <w:jc w:val="both"/>
        <w:textAlignment w:val="baseline"/>
        <w:rPr>
          <w:color w:val="000000"/>
          <w:spacing w:val="1"/>
          <w:sz w:val="20"/>
          <w:szCs w:val="20"/>
        </w:rPr>
      </w:pPr>
      <w:r w:rsidRPr="00947F34">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D25F62" w:rsidRPr="00627228" w:rsidRDefault="00D25F62" w:rsidP="00D25F62">
      <w:pPr>
        <w:jc w:val="center"/>
        <w:textAlignment w:val="baseline"/>
        <w:rPr>
          <w:b/>
          <w:color w:val="1E1E1E"/>
          <w:sz w:val="20"/>
          <w:szCs w:val="20"/>
        </w:rPr>
      </w:pPr>
      <w:r>
        <w:rPr>
          <w:b/>
          <w:color w:val="1E1E1E"/>
          <w:sz w:val="20"/>
          <w:szCs w:val="20"/>
          <w:lang w:val="kk-KZ"/>
        </w:rPr>
        <w:t>10</w:t>
      </w:r>
      <w:r w:rsidRPr="00627228">
        <w:rPr>
          <w:b/>
          <w:color w:val="1E1E1E"/>
          <w:sz w:val="20"/>
          <w:szCs w:val="20"/>
        </w:rPr>
        <w:t>. Гарантийное обеспечение исполнения договора</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1. Гарантийное обеспечение составляет три процента от цены договора закупа представляется в виде: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1) гарантийного взноса в виде денежных средств, размещаемых в обслуживающем банке заказчика;</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 указанный в договоре.</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25F62" w:rsidRPr="00627228" w:rsidRDefault="00D25F62" w:rsidP="00D25F62">
      <w:pPr>
        <w:jc w:val="both"/>
        <w:textAlignment w:val="baseline"/>
        <w:rPr>
          <w:color w:val="000000"/>
          <w:spacing w:val="1"/>
          <w:sz w:val="20"/>
          <w:szCs w:val="20"/>
        </w:rPr>
      </w:pPr>
      <w:r w:rsidRPr="00627228">
        <w:rPr>
          <w:color w:val="000000"/>
          <w:spacing w:val="1"/>
          <w:sz w:val="20"/>
          <w:szCs w:val="20"/>
        </w:rPr>
        <w:t>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D25F62" w:rsidRPr="00627228" w:rsidRDefault="00D25F62" w:rsidP="00D25F62">
      <w:pPr>
        <w:jc w:val="both"/>
        <w:textAlignment w:val="baseline"/>
        <w:rPr>
          <w:sz w:val="20"/>
          <w:szCs w:val="20"/>
        </w:rPr>
      </w:pPr>
      <w:r w:rsidRPr="00627228">
        <w:rPr>
          <w:color w:val="000000"/>
          <w:spacing w:val="1"/>
          <w:sz w:val="20"/>
          <w:szCs w:val="20"/>
        </w:rPr>
        <w:t>5.</w:t>
      </w:r>
      <w:r>
        <w:rPr>
          <w:color w:val="000000"/>
          <w:spacing w:val="1"/>
          <w:sz w:val="20"/>
          <w:szCs w:val="20"/>
        </w:rPr>
        <w:t xml:space="preserve"> </w:t>
      </w:r>
      <w:r w:rsidRPr="00627228">
        <w:rPr>
          <w:sz w:val="20"/>
          <w:szCs w:val="20"/>
        </w:rPr>
        <w:t>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w:t>
      </w:r>
    </w:p>
    <w:p w:rsidR="00D25F62" w:rsidRPr="00EE185D" w:rsidRDefault="00D25F62" w:rsidP="00D25F62">
      <w:pPr>
        <w:jc w:val="both"/>
        <w:textAlignment w:val="baseline"/>
        <w:rPr>
          <w:spacing w:val="2"/>
          <w:sz w:val="20"/>
          <w:szCs w:val="20"/>
          <w:lang w:val="kk-KZ"/>
        </w:rPr>
      </w:pPr>
      <w:r w:rsidRPr="00627228">
        <w:rPr>
          <w:sz w:val="20"/>
          <w:szCs w:val="20"/>
        </w:rPr>
        <w:t>6. Если поставщик не исполнил или исполнил ненадлежащим образом (нарушение сроков поставки, поставка некачественных лекарственных средств,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гражданским законодательством Республики Казахстан</w:t>
      </w:r>
      <w:r>
        <w:rPr>
          <w:sz w:val="20"/>
          <w:szCs w:val="20"/>
          <w:lang w:val="kk-KZ"/>
        </w:rPr>
        <w:t>.</w:t>
      </w:r>
    </w:p>
    <w:p w:rsidR="00D25F62" w:rsidRPr="002E51A9" w:rsidRDefault="00D25F62" w:rsidP="00D25F62">
      <w:pPr>
        <w:rPr>
          <w:lang w:val="kk-KZ"/>
        </w:rPr>
      </w:pPr>
    </w:p>
    <w:p w:rsidR="00311C25" w:rsidRPr="00D25F62" w:rsidRDefault="00311C25">
      <w:pPr>
        <w:rPr>
          <w:lang w:val="kk-KZ"/>
        </w:rPr>
      </w:pPr>
    </w:p>
    <w:sectPr w:rsidR="00311C25" w:rsidRPr="00D25F62" w:rsidSect="003B23BC">
      <w:headerReference w:type="default" r:id="rId16"/>
      <w:headerReference w:type="first" r:id="rId17"/>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E0" w:rsidRDefault="00FD5AE0" w:rsidP="00DA2632">
      <w:r>
        <w:separator/>
      </w:r>
    </w:p>
  </w:endnote>
  <w:endnote w:type="continuationSeparator" w:id="1">
    <w:p w:rsidR="00FD5AE0" w:rsidRDefault="00FD5AE0" w:rsidP="00DA2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E0" w:rsidRDefault="00FD5AE0" w:rsidP="00DA2632">
      <w:r>
        <w:separator/>
      </w:r>
    </w:p>
  </w:footnote>
  <w:footnote w:type="continuationSeparator" w:id="1">
    <w:p w:rsidR="00FD5AE0" w:rsidRDefault="00FD5AE0" w:rsidP="00DA2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FD5AE0">
    <w:pPr>
      <w:pStyle w:val="a3"/>
      <w:jc w:val="center"/>
    </w:pPr>
  </w:p>
  <w:p w:rsidR="00DC692A" w:rsidRDefault="00FD5AE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13F0D">
    <w:pPr>
      <w:pStyle w:val="a3"/>
      <w:jc w:val="center"/>
    </w:pPr>
    <w:r>
      <w:rPr>
        <w:noProof/>
      </w:rPr>
      <w:pict>
        <v:shapetype id="_x0000_t202" coordsize="21600,21600" o:spt="202" path="m,l,21600r21600,l21600,xe">
          <v:stroke joinstyle="miter"/>
          <v:path gradientshapeok="t" o:connecttype="rect"/>
        </v:shapetype>
        <v:shape id="Text Box 1" o:spid="_x0000_s1025" type="#_x0000_t202" style="position:absolute;left:0;text-align:left;margin-left:-70.9pt;margin-top:-35.45pt;width:0;height:0;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6679B5">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6679B5">
      <w:instrText xml:space="preserve"> PAGE   \* MERGEFORMAT </w:instrText>
    </w:r>
    <w:r>
      <w:fldChar w:fldCharType="separate"/>
    </w:r>
    <w:r w:rsidR="006679B5">
      <w:rPr>
        <w:noProof/>
      </w:rPr>
      <w:t>1</w:t>
    </w:r>
    <w:r>
      <w:fldChar w:fldCharType="end"/>
    </w:r>
  </w:p>
  <w:p w:rsidR="00DC692A" w:rsidRDefault="00FD5AE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D25F62"/>
    <w:rsid w:val="00252D5B"/>
    <w:rsid w:val="00311C25"/>
    <w:rsid w:val="00456E7A"/>
    <w:rsid w:val="004F7662"/>
    <w:rsid w:val="006679B5"/>
    <w:rsid w:val="006D409B"/>
    <w:rsid w:val="007C24C0"/>
    <w:rsid w:val="00D13F0D"/>
    <w:rsid w:val="00D25F62"/>
    <w:rsid w:val="00DA2632"/>
    <w:rsid w:val="00E80513"/>
    <w:rsid w:val="00F05238"/>
    <w:rsid w:val="00F834BB"/>
    <w:rsid w:val="00FD5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D25F6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D25F62"/>
    <w:rPr>
      <w:rFonts w:ascii="Times New Roman" w:hAnsi="Times New Roman" w:cs="Times New Roman" w:hint="default"/>
      <w:b/>
      <w:bCs/>
      <w:i w:val="0"/>
      <w:iCs w:val="0"/>
      <w:strike w:val="0"/>
      <w:dstrike w:val="0"/>
      <w:color w:val="000000"/>
      <w:sz w:val="24"/>
      <w:szCs w:val="24"/>
      <w:u w:val="none"/>
      <w:effect w:val="none"/>
    </w:rPr>
  </w:style>
  <w:style w:type="paragraph" w:styleId="a3">
    <w:name w:val="header"/>
    <w:basedOn w:val="a"/>
    <w:link w:val="a4"/>
    <w:uiPriority w:val="99"/>
    <w:unhideWhenUsed/>
    <w:rsid w:val="00D25F62"/>
    <w:pPr>
      <w:tabs>
        <w:tab w:val="center" w:pos="4677"/>
        <w:tab w:val="right" w:pos="9355"/>
      </w:tabs>
    </w:pPr>
    <w:rPr>
      <w:color w:val="000000"/>
    </w:rPr>
  </w:style>
  <w:style w:type="character" w:customStyle="1" w:styleId="a4">
    <w:name w:val="Верхний колонтитул Знак"/>
    <w:basedOn w:val="a0"/>
    <w:link w:val="a3"/>
    <w:uiPriority w:val="99"/>
    <w:rsid w:val="00D25F62"/>
    <w:rPr>
      <w:rFonts w:ascii="Times New Roman" w:eastAsia="Times New Roman" w:hAnsi="Times New Roman" w:cs="Times New Roman"/>
      <w:color w:val="000000"/>
      <w:sz w:val="24"/>
      <w:szCs w:val="24"/>
      <w:lang w:eastAsia="ru-RU"/>
    </w:rPr>
  </w:style>
  <w:style w:type="paragraph" w:styleId="a5">
    <w:name w:val="No Spacing"/>
    <w:qFormat/>
    <w:rsid w:val="00D25F6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hyperlink" Target="http://adilet.zan.kz/rus/docs/P090001729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V1100006793" TargetMode="External"/><Relationship Id="rId12" Type="http://schemas.openxmlformats.org/officeDocument/2006/relationships/hyperlink" Target="http://adilet.zan.kz/rus/docs/K090000193_"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adilet.zan.kz/rus/docs/Z1400000202" TargetMode="External"/><Relationship Id="rId11" Type="http://schemas.openxmlformats.org/officeDocument/2006/relationships/hyperlink" Target="http://adilet.zan.kz/rus/docs/P090001729_" TargetMode="External"/><Relationship Id="rId5" Type="http://schemas.openxmlformats.org/officeDocument/2006/relationships/endnotes" Target="endnotes.xml"/><Relationship Id="rId15" Type="http://schemas.openxmlformats.org/officeDocument/2006/relationships/hyperlink" Target="http://adilet.zan.kz/rus/docs/P090001729_" TargetMode="External"/><Relationship Id="rId10" Type="http://schemas.openxmlformats.org/officeDocument/2006/relationships/hyperlink" Target="http://adilet.zan.kz/rus/docs/P090001729_"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adilet.zan.kz/rus/docs/P090001729_" TargetMode="External"/><Relationship Id="rId14"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Сауле</cp:lastModifiedBy>
  <cp:revision>3</cp:revision>
  <cp:lastPrinted>2021-01-15T06:52:00Z</cp:lastPrinted>
  <dcterms:created xsi:type="dcterms:W3CDTF">2021-02-15T08:39:00Z</dcterms:created>
  <dcterms:modified xsi:type="dcterms:W3CDTF">2021-02-15T08:46:00Z</dcterms:modified>
</cp:coreProperties>
</file>